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FF" w:rsidRPr="0010073B" w:rsidRDefault="004B216F" w:rsidP="0017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64128" w:rsidRPr="0010073B" w:rsidRDefault="00A64128" w:rsidP="0017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B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</w:t>
      </w:r>
    </w:p>
    <w:p w:rsidR="00A64128" w:rsidRPr="0010073B" w:rsidRDefault="00A64128" w:rsidP="0017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B">
        <w:rPr>
          <w:rFonts w:ascii="Times New Roman" w:hAnsi="Times New Roman" w:cs="Times New Roman"/>
          <w:b/>
          <w:sz w:val="28"/>
          <w:szCs w:val="28"/>
        </w:rPr>
        <w:t>«Калмаюрское сельское поселение» Чердаклинского района</w:t>
      </w:r>
    </w:p>
    <w:p w:rsidR="00A64128" w:rsidRDefault="00A64128" w:rsidP="0017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3B">
        <w:rPr>
          <w:rFonts w:ascii="Times New Roman" w:hAnsi="Times New Roman" w:cs="Times New Roman"/>
          <w:b/>
          <w:sz w:val="28"/>
          <w:szCs w:val="28"/>
        </w:rPr>
        <w:t>Ульяновской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64128" w:rsidRPr="0017298C" w:rsidRDefault="000C6599" w:rsidP="0017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</w:t>
      </w:r>
      <w:r w:rsidR="00A64128" w:rsidRPr="001729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4128" w:rsidRDefault="00A64128" w:rsidP="0017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23" w:rsidRDefault="000C6599" w:rsidP="005B1B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2021</w:t>
      </w:r>
      <w:r w:rsidR="005B1B23">
        <w:rPr>
          <w:rFonts w:ascii="Times New Roman" w:hAnsi="Times New Roman" w:cs="Times New Roman"/>
          <w:sz w:val="28"/>
          <w:szCs w:val="28"/>
        </w:rPr>
        <w:t xml:space="preserve"> год</w:t>
      </w:r>
      <w:r w:rsidR="00DD7D4C">
        <w:rPr>
          <w:rFonts w:ascii="Times New Roman" w:hAnsi="Times New Roman" w:cs="Times New Roman"/>
          <w:sz w:val="28"/>
          <w:szCs w:val="28"/>
        </w:rPr>
        <w:t>у</w:t>
      </w:r>
      <w:r w:rsidR="005B1B23">
        <w:rPr>
          <w:rFonts w:ascii="Times New Roman" w:hAnsi="Times New Roman" w:cs="Times New Roman"/>
          <w:sz w:val="28"/>
          <w:szCs w:val="28"/>
        </w:rPr>
        <w:t xml:space="preserve"> вся работа администрации МО «Калмаюрское сельское поселение» как органа исполнительной власти на территории поселения, </w:t>
      </w:r>
      <w:r w:rsidR="004616F7">
        <w:rPr>
          <w:rFonts w:ascii="Times New Roman" w:hAnsi="Times New Roman" w:cs="Times New Roman"/>
          <w:sz w:val="28"/>
          <w:szCs w:val="28"/>
        </w:rPr>
        <w:t>строилась,</w:t>
      </w:r>
      <w:r w:rsidR="005B1B23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B3BCC">
        <w:rPr>
          <w:rFonts w:ascii="Times New Roman" w:hAnsi="Times New Roman" w:cs="Times New Roman"/>
          <w:sz w:val="28"/>
          <w:szCs w:val="28"/>
        </w:rPr>
        <w:t>всего,</w:t>
      </w:r>
      <w:r w:rsidR="005B1B23">
        <w:rPr>
          <w:rFonts w:ascii="Times New Roman" w:hAnsi="Times New Roman" w:cs="Times New Roman"/>
          <w:sz w:val="28"/>
          <w:szCs w:val="28"/>
        </w:rPr>
        <w:t xml:space="preserve"> на стабилизацию</w:t>
      </w:r>
      <w:r w:rsidR="00DD7D4C">
        <w:rPr>
          <w:rFonts w:ascii="Times New Roman" w:hAnsi="Times New Roman" w:cs="Times New Roman"/>
          <w:sz w:val="28"/>
          <w:szCs w:val="28"/>
        </w:rPr>
        <w:t>.</w:t>
      </w:r>
      <w:r w:rsidR="005B1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128" w:rsidRPr="0010073B" w:rsidRDefault="00A64128" w:rsidP="0017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B">
        <w:rPr>
          <w:rFonts w:ascii="Times New Roman" w:hAnsi="Times New Roman" w:cs="Times New Roman"/>
          <w:b/>
          <w:sz w:val="28"/>
          <w:szCs w:val="28"/>
        </w:rPr>
        <w:t>I.   Общее положение</w:t>
      </w:r>
    </w:p>
    <w:p w:rsidR="005152E7" w:rsidRDefault="005152E7" w:rsidP="00B1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28" w:rsidRDefault="00A64128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C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D93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«Калмаюрское сельское поселение» (далее поселение) </w:t>
      </w:r>
      <w:r w:rsidR="00164B8B">
        <w:rPr>
          <w:rFonts w:ascii="Times New Roman" w:hAnsi="Times New Roman" w:cs="Times New Roman"/>
          <w:sz w:val="28"/>
          <w:szCs w:val="28"/>
        </w:rPr>
        <w:t>составляет 26222 га</w:t>
      </w:r>
      <w:proofErr w:type="gramStart"/>
      <w:r w:rsidR="00503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4B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4B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4B8B">
        <w:rPr>
          <w:rFonts w:ascii="Times New Roman" w:hAnsi="Times New Roman" w:cs="Times New Roman"/>
          <w:sz w:val="28"/>
          <w:szCs w:val="28"/>
        </w:rPr>
        <w:t>з которых земли насел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 w:rsidR="00164B8B">
        <w:rPr>
          <w:rFonts w:ascii="Times New Roman" w:hAnsi="Times New Roman" w:cs="Times New Roman"/>
          <w:sz w:val="28"/>
          <w:szCs w:val="28"/>
        </w:rPr>
        <w:t xml:space="preserve">нных пунктов </w:t>
      </w:r>
      <w:r w:rsidR="00D93C45">
        <w:rPr>
          <w:rFonts w:ascii="Times New Roman" w:hAnsi="Times New Roman" w:cs="Times New Roman"/>
          <w:sz w:val="28"/>
          <w:szCs w:val="28"/>
        </w:rPr>
        <w:t xml:space="preserve"> </w:t>
      </w:r>
      <w:r w:rsidR="00164B8B">
        <w:rPr>
          <w:rFonts w:ascii="Times New Roman" w:hAnsi="Times New Roman" w:cs="Times New Roman"/>
          <w:sz w:val="28"/>
          <w:szCs w:val="28"/>
        </w:rPr>
        <w:t>978 га, которые включают 7 насел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 w:rsidR="00164B8B">
        <w:rPr>
          <w:rFonts w:ascii="Times New Roman" w:hAnsi="Times New Roman" w:cs="Times New Roman"/>
          <w:sz w:val="28"/>
          <w:szCs w:val="28"/>
        </w:rPr>
        <w:t xml:space="preserve">нных пунктов </w:t>
      </w:r>
      <w:r w:rsidR="00D93C45">
        <w:rPr>
          <w:rFonts w:ascii="Times New Roman" w:hAnsi="Times New Roman" w:cs="Times New Roman"/>
          <w:sz w:val="28"/>
          <w:szCs w:val="28"/>
        </w:rPr>
        <w:t xml:space="preserve"> </w:t>
      </w:r>
      <w:r w:rsidR="00164B8B">
        <w:rPr>
          <w:rFonts w:ascii="Times New Roman" w:hAnsi="Times New Roman" w:cs="Times New Roman"/>
          <w:sz w:val="28"/>
          <w:szCs w:val="28"/>
        </w:rPr>
        <w:t xml:space="preserve">с общей численность </w:t>
      </w:r>
      <w:r w:rsidR="000C6599">
        <w:rPr>
          <w:rFonts w:ascii="Times New Roman" w:hAnsi="Times New Roman" w:cs="Times New Roman"/>
          <w:sz w:val="28"/>
          <w:szCs w:val="28"/>
        </w:rPr>
        <w:t>2910</w:t>
      </w:r>
      <w:r w:rsidR="00164B8B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164B8B" w:rsidRDefault="00D93C45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Национальный  состав населения представлен следующим образом: русские- 30,9 %, татары-39,1%, чуваши- 16,4%, остальное население представлено 8 немногочисленными группами национальностей. Такой национальный  состав  накладывает  свой  отпечаток  и  ряд  особенностей  при  </w:t>
      </w:r>
      <w:r w:rsidR="008B5696">
        <w:rPr>
          <w:rFonts w:ascii="Times New Roman" w:hAnsi="Times New Roman" w:cs="Times New Roman"/>
          <w:sz w:val="28"/>
          <w:szCs w:val="28"/>
        </w:rPr>
        <w:t>решении организационных вопросов в решении</w:t>
      </w:r>
      <w:r w:rsidR="00B1516D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D93C45" w:rsidRPr="000C6599" w:rsidRDefault="00D93C45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280">
        <w:rPr>
          <w:rFonts w:ascii="Times New Roman" w:hAnsi="Times New Roman" w:cs="Times New Roman"/>
          <w:sz w:val="28"/>
          <w:szCs w:val="28"/>
        </w:rPr>
        <w:t xml:space="preserve"> </w:t>
      </w:r>
      <w:r w:rsidR="009106E1">
        <w:rPr>
          <w:rFonts w:ascii="Times New Roman" w:hAnsi="Times New Roman" w:cs="Times New Roman"/>
          <w:sz w:val="28"/>
          <w:szCs w:val="28"/>
        </w:rPr>
        <w:t xml:space="preserve">     </w:t>
      </w:r>
      <w:r w:rsidR="009B3BCC" w:rsidRPr="000C6599">
        <w:rPr>
          <w:rFonts w:ascii="Times New Roman" w:hAnsi="Times New Roman" w:cs="Times New Roman"/>
          <w:sz w:val="28"/>
          <w:szCs w:val="28"/>
        </w:rPr>
        <w:t>За  2021</w:t>
      </w:r>
      <w:r w:rsidRPr="000C6599">
        <w:rPr>
          <w:rFonts w:ascii="Times New Roman" w:hAnsi="Times New Roman" w:cs="Times New Roman"/>
          <w:sz w:val="28"/>
          <w:szCs w:val="28"/>
        </w:rPr>
        <w:t xml:space="preserve">  год  на  террит</w:t>
      </w:r>
      <w:r w:rsidR="00114865" w:rsidRPr="000C6599">
        <w:rPr>
          <w:rFonts w:ascii="Times New Roman" w:hAnsi="Times New Roman" w:cs="Times New Roman"/>
          <w:sz w:val="28"/>
          <w:szCs w:val="28"/>
        </w:rPr>
        <w:t>о</w:t>
      </w:r>
      <w:r w:rsidRPr="000C6599">
        <w:rPr>
          <w:rFonts w:ascii="Times New Roman" w:hAnsi="Times New Roman" w:cs="Times New Roman"/>
          <w:sz w:val="28"/>
          <w:szCs w:val="28"/>
        </w:rPr>
        <w:t>рии  поселения  родилось</w:t>
      </w:r>
      <w:r w:rsidR="00B13280" w:rsidRPr="000C6599">
        <w:rPr>
          <w:rFonts w:ascii="Times New Roman" w:hAnsi="Times New Roman" w:cs="Times New Roman"/>
          <w:sz w:val="28"/>
          <w:szCs w:val="28"/>
        </w:rPr>
        <w:t xml:space="preserve"> </w:t>
      </w:r>
      <w:r w:rsidRPr="000C6599">
        <w:rPr>
          <w:rFonts w:ascii="Times New Roman" w:hAnsi="Times New Roman" w:cs="Times New Roman"/>
          <w:sz w:val="28"/>
          <w:szCs w:val="28"/>
        </w:rPr>
        <w:t xml:space="preserve">- </w:t>
      </w:r>
      <w:r w:rsidR="009B3BCC" w:rsidRPr="000C6599">
        <w:rPr>
          <w:rFonts w:ascii="Times New Roman" w:hAnsi="Times New Roman" w:cs="Times New Roman"/>
          <w:sz w:val="28"/>
          <w:szCs w:val="28"/>
        </w:rPr>
        <w:t>14</w:t>
      </w:r>
      <w:r w:rsidR="003376F7" w:rsidRPr="000C6599">
        <w:rPr>
          <w:rFonts w:ascii="Times New Roman" w:hAnsi="Times New Roman" w:cs="Times New Roman"/>
          <w:sz w:val="28"/>
          <w:szCs w:val="28"/>
        </w:rPr>
        <w:t xml:space="preserve"> чел., умерло- </w:t>
      </w:r>
      <w:r w:rsidR="009B3BCC" w:rsidRPr="000C6599">
        <w:rPr>
          <w:rFonts w:ascii="Times New Roman" w:hAnsi="Times New Roman" w:cs="Times New Roman"/>
          <w:sz w:val="28"/>
          <w:szCs w:val="28"/>
        </w:rPr>
        <w:t>60</w:t>
      </w:r>
      <w:r w:rsidR="003376F7" w:rsidRPr="000C6599">
        <w:rPr>
          <w:rFonts w:ascii="Times New Roman" w:hAnsi="Times New Roman" w:cs="Times New Roman"/>
          <w:sz w:val="28"/>
          <w:szCs w:val="28"/>
        </w:rPr>
        <w:t xml:space="preserve"> чел., т</w:t>
      </w:r>
      <w:proofErr w:type="gramStart"/>
      <w:r w:rsidR="003376F7" w:rsidRPr="000C659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376F7" w:rsidRPr="000C6599">
        <w:rPr>
          <w:rFonts w:ascii="Times New Roman" w:hAnsi="Times New Roman" w:cs="Times New Roman"/>
          <w:sz w:val="28"/>
          <w:szCs w:val="28"/>
        </w:rPr>
        <w:t xml:space="preserve"> </w:t>
      </w:r>
      <w:r w:rsidR="00B13280" w:rsidRPr="000C6599">
        <w:rPr>
          <w:rFonts w:ascii="Times New Roman" w:hAnsi="Times New Roman" w:cs="Times New Roman"/>
          <w:sz w:val="28"/>
          <w:szCs w:val="28"/>
        </w:rPr>
        <w:t xml:space="preserve"> </w:t>
      </w:r>
      <w:r w:rsidR="003376F7" w:rsidRPr="000C6599">
        <w:rPr>
          <w:rFonts w:ascii="Times New Roman" w:hAnsi="Times New Roman" w:cs="Times New Roman"/>
          <w:sz w:val="28"/>
          <w:szCs w:val="28"/>
        </w:rPr>
        <w:t xml:space="preserve">складывается </w:t>
      </w:r>
      <w:r w:rsidR="00B13280" w:rsidRPr="000C6599">
        <w:rPr>
          <w:rFonts w:ascii="Times New Roman" w:hAnsi="Times New Roman" w:cs="Times New Roman"/>
          <w:sz w:val="28"/>
          <w:szCs w:val="28"/>
        </w:rPr>
        <w:t xml:space="preserve"> </w:t>
      </w:r>
      <w:r w:rsidR="003376F7" w:rsidRPr="000C6599">
        <w:rPr>
          <w:rFonts w:ascii="Times New Roman" w:hAnsi="Times New Roman" w:cs="Times New Roman"/>
          <w:sz w:val="28"/>
          <w:szCs w:val="28"/>
        </w:rPr>
        <w:t xml:space="preserve">отрицательная </w:t>
      </w:r>
      <w:r w:rsidR="00B13280" w:rsidRPr="000C6599">
        <w:rPr>
          <w:rFonts w:ascii="Times New Roman" w:hAnsi="Times New Roman" w:cs="Times New Roman"/>
          <w:sz w:val="28"/>
          <w:szCs w:val="28"/>
        </w:rPr>
        <w:t xml:space="preserve"> </w:t>
      </w:r>
      <w:r w:rsidR="003376F7" w:rsidRPr="000C6599">
        <w:rPr>
          <w:rFonts w:ascii="Times New Roman" w:hAnsi="Times New Roman" w:cs="Times New Roman"/>
          <w:sz w:val="28"/>
          <w:szCs w:val="28"/>
        </w:rPr>
        <w:t xml:space="preserve">демографическая </w:t>
      </w:r>
      <w:r w:rsidR="00B13280" w:rsidRPr="000C6599">
        <w:rPr>
          <w:rFonts w:ascii="Times New Roman" w:hAnsi="Times New Roman" w:cs="Times New Roman"/>
          <w:sz w:val="28"/>
          <w:szCs w:val="28"/>
        </w:rPr>
        <w:t xml:space="preserve"> </w:t>
      </w:r>
      <w:r w:rsidR="003376F7" w:rsidRPr="000C6599">
        <w:rPr>
          <w:rFonts w:ascii="Times New Roman" w:hAnsi="Times New Roman" w:cs="Times New Roman"/>
          <w:sz w:val="28"/>
          <w:szCs w:val="28"/>
        </w:rPr>
        <w:t>ситуация.</w:t>
      </w:r>
    </w:p>
    <w:p w:rsidR="003376F7" w:rsidRDefault="003376F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280">
        <w:rPr>
          <w:rFonts w:ascii="Times New Roman" w:hAnsi="Times New Roman" w:cs="Times New Roman"/>
          <w:sz w:val="28"/>
          <w:szCs w:val="28"/>
        </w:rPr>
        <w:t xml:space="preserve"> </w:t>
      </w:r>
      <w:r w:rsidR="009106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 территории  поселения  осуществляют свою деятельность  </w:t>
      </w:r>
      <w:r w:rsidR="002A1C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КФХ, </w:t>
      </w:r>
      <w:r w:rsidR="006D7918">
        <w:rPr>
          <w:rFonts w:ascii="Times New Roman" w:hAnsi="Times New Roman" w:cs="Times New Roman"/>
          <w:sz w:val="28"/>
          <w:szCs w:val="28"/>
        </w:rPr>
        <w:t xml:space="preserve">        6</w:t>
      </w:r>
      <w:r>
        <w:rPr>
          <w:rFonts w:ascii="Times New Roman" w:hAnsi="Times New Roman" w:cs="Times New Roman"/>
          <w:sz w:val="28"/>
          <w:szCs w:val="28"/>
        </w:rPr>
        <w:t xml:space="preserve"> сельхозпредприяти</w:t>
      </w:r>
      <w:r w:rsidR="002A1C60">
        <w:rPr>
          <w:rFonts w:ascii="Times New Roman" w:hAnsi="Times New Roman" w:cs="Times New Roman"/>
          <w:sz w:val="28"/>
          <w:szCs w:val="28"/>
        </w:rPr>
        <w:t>й</w:t>
      </w:r>
      <w:r w:rsidR="000C6599">
        <w:rPr>
          <w:rFonts w:ascii="Times New Roman" w:hAnsi="Times New Roman" w:cs="Times New Roman"/>
          <w:sz w:val="28"/>
          <w:szCs w:val="28"/>
        </w:rPr>
        <w:t xml:space="preserve"> и 16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предпринимателей, что  в  значительной  мере  влияет  на  занятость  населения  на  т</w:t>
      </w:r>
      <w:r w:rsidR="006D7918">
        <w:rPr>
          <w:rFonts w:ascii="Times New Roman" w:hAnsi="Times New Roman" w:cs="Times New Roman"/>
          <w:sz w:val="28"/>
          <w:szCs w:val="28"/>
        </w:rPr>
        <w:t>ерритории  поселения.  Более 3</w:t>
      </w:r>
      <w:r w:rsidR="000C6599">
        <w:rPr>
          <w:rFonts w:ascii="Times New Roman" w:hAnsi="Times New Roman" w:cs="Times New Roman"/>
          <w:sz w:val="28"/>
          <w:szCs w:val="28"/>
        </w:rPr>
        <w:t>0</w:t>
      </w:r>
      <w:r w:rsidR="006D79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  ежедневно  выезжает  на  работу  за  пределы  поселения.</w:t>
      </w:r>
      <w:r w:rsidR="005152E7">
        <w:rPr>
          <w:rFonts w:ascii="Times New Roman" w:hAnsi="Times New Roman" w:cs="Times New Roman"/>
          <w:sz w:val="28"/>
          <w:szCs w:val="28"/>
        </w:rPr>
        <w:t xml:space="preserve">  Официально  безработными  </w:t>
      </w:r>
      <w:r w:rsidR="005152E7" w:rsidRPr="006561A6">
        <w:rPr>
          <w:rFonts w:ascii="Times New Roman" w:hAnsi="Times New Roman" w:cs="Times New Roman"/>
          <w:sz w:val="28"/>
          <w:szCs w:val="28"/>
        </w:rPr>
        <w:t xml:space="preserve">числятся </w:t>
      </w:r>
      <w:r w:rsidR="000C6599">
        <w:rPr>
          <w:rFonts w:ascii="Times New Roman" w:hAnsi="Times New Roman" w:cs="Times New Roman"/>
          <w:sz w:val="28"/>
          <w:szCs w:val="28"/>
        </w:rPr>
        <w:t>2</w:t>
      </w:r>
      <w:r w:rsidR="00114865" w:rsidRPr="006561A6">
        <w:rPr>
          <w:rFonts w:ascii="Times New Roman" w:hAnsi="Times New Roman" w:cs="Times New Roman"/>
          <w:sz w:val="28"/>
          <w:szCs w:val="28"/>
        </w:rPr>
        <w:t xml:space="preserve"> </w:t>
      </w:r>
      <w:r w:rsidR="005152E7" w:rsidRPr="006561A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61A6" w:rsidRPr="006561A6">
        <w:rPr>
          <w:rFonts w:ascii="Times New Roman" w:hAnsi="Times New Roman" w:cs="Times New Roman"/>
          <w:sz w:val="28"/>
          <w:szCs w:val="28"/>
        </w:rPr>
        <w:t>а</w:t>
      </w:r>
      <w:r w:rsidR="000C6599">
        <w:rPr>
          <w:rFonts w:ascii="Times New Roman" w:hAnsi="Times New Roman" w:cs="Times New Roman"/>
          <w:sz w:val="28"/>
          <w:szCs w:val="28"/>
        </w:rPr>
        <w:t>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территории  поселения  имеется  развитая  социальная  инфраструктура: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школы – 3 ед.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сельские дома культуры – </w:t>
      </w:r>
      <w:r w:rsidR="00DD7D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  <w:r w:rsidR="001148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4865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114865">
        <w:rPr>
          <w:rFonts w:ascii="Times New Roman" w:hAnsi="Times New Roman" w:cs="Times New Roman"/>
          <w:sz w:val="28"/>
          <w:szCs w:val="28"/>
        </w:rPr>
        <w:t xml:space="preserve"> – 1 ед.)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ФАП – 3 ед.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кабинет врача общей практики – 1 ед.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детские сады – 4 ед.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Протяж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нность  автомобильных  дорог  общего  пользования, местного  значе</w:t>
      </w:r>
      <w:r w:rsidR="006D7918">
        <w:rPr>
          <w:rFonts w:ascii="Times New Roman" w:hAnsi="Times New Roman" w:cs="Times New Roman"/>
          <w:sz w:val="28"/>
          <w:szCs w:val="28"/>
        </w:rPr>
        <w:t xml:space="preserve">ния – </w:t>
      </w:r>
      <w:r w:rsidR="00DD7D4C">
        <w:rPr>
          <w:rFonts w:ascii="Times New Roman" w:hAnsi="Times New Roman" w:cs="Times New Roman"/>
          <w:sz w:val="28"/>
          <w:szCs w:val="28"/>
        </w:rPr>
        <w:t>36,8</w:t>
      </w:r>
      <w:r w:rsidR="006D7918">
        <w:rPr>
          <w:rFonts w:ascii="Times New Roman" w:hAnsi="Times New Roman" w:cs="Times New Roman"/>
          <w:sz w:val="28"/>
          <w:szCs w:val="28"/>
        </w:rPr>
        <w:t xml:space="preserve"> км., из которых  </w:t>
      </w:r>
      <w:r w:rsidR="000C6599">
        <w:rPr>
          <w:rFonts w:ascii="Times New Roman" w:hAnsi="Times New Roman" w:cs="Times New Roman"/>
          <w:sz w:val="28"/>
          <w:szCs w:val="28"/>
        </w:rPr>
        <w:t>23,6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тв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рдым  покрытием.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Общая  протяж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нность  водопровода  составляет  51,9 км.</w:t>
      </w:r>
      <w:r w:rsidR="002A1C60">
        <w:rPr>
          <w:rFonts w:ascii="Times New Roman" w:hAnsi="Times New Roman" w:cs="Times New Roman"/>
          <w:sz w:val="28"/>
          <w:szCs w:val="28"/>
        </w:rPr>
        <w:t xml:space="preserve">  На данное время дороги и водопровод являются собст</w:t>
      </w:r>
      <w:r w:rsidR="004616F7">
        <w:rPr>
          <w:rFonts w:ascii="Times New Roman" w:hAnsi="Times New Roman" w:cs="Times New Roman"/>
          <w:sz w:val="28"/>
          <w:szCs w:val="28"/>
        </w:rPr>
        <w:t>венностью Чердаклинского района, обслуживание данной системы осуществляется</w:t>
      </w:r>
      <w:r w:rsidR="007201CD">
        <w:rPr>
          <w:rFonts w:ascii="Times New Roman" w:hAnsi="Times New Roman" w:cs="Times New Roman"/>
          <w:sz w:val="28"/>
          <w:szCs w:val="28"/>
        </w:rPr>
        <w:t xml:space="preserve"> МУП ЖКХ «Калмаюрское сельское поселение».</w:t>
      </w:r>
      <w:r w:rsidR="00461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 населённые  пункты  имеют  автобусное  сообщение  с  районным  и  областным  центром.</w:t>
      </w:r>
    </w:p>
    <w:p w:rsidR="005152E7" w:rsidRPr="00257DC5" w:rsidRDefault="0035580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 нас</w:t>
      </w:r>
      <w:r w:rsidR="00CC4F39">
        <w:rPr>
          <w:rFonts w:ascii="Times New Roman" w:hAnsi="Times New Roman" w:cs="Times New Roman"/>
          <w:sz w:val="28"/>
          <w:szCs w:val="28"/>
        </w:rPr>
        <w:t>елённые  пункты  поселения  газифицирован</w:t>
      </w:r>
      <w:r>
        <w:rPr>
          <w:rFonts w:ascii="Times New Roman" w:hAnsi="Times New Roman" w:cs="Times New Roman"/>
          <w:sz w:val="28"/>
          <w:szCs w:val="28"/>
        </w:rPr>
        <w:t>ы  и  электрофицированны,  имеются  отделения почтовой  связи</w:t>
      </w:r>
      <w:r w:rsidR="00257DC5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="00257DC5" w:rsidRPr="00257DC5">
        <w:rPr>
          <w:rFonts w:ascii="Times New Roman" w:hAnsi="Times New Roman" w:cs="Times New Roman"/>
          <w:sz w:val="28"/>
          <w:szCs w:val="28"/>
        </w:rPr>
        <w:t>О</w:t>
      </w:r>
      <w:r w:rsidRPr="00257DC5">
        <w:rPr>
          <w:rFonts w:ascii="Times New Roman" w:hAnsi="Times New Roman" w:cs="Times New Roman"/>
          <w:sz w:val="28"/>
          <w:szCs w:val="28"/>
        </w:rPr>
        <w:t>тделение</w:t>
      </w:r>
      <w:r w:rsidR="00257DC5" w:rsidRPr="00257DC5">
        <w:rPr>
          <w:rFonts w:ascii="Times New Roman" w:hAnsi="Times New Roman" w:cs="Times New Roman"/>
          <w:sz w:val="28"/>
          <w:szCs w:val="28"/>
        </w:rPr>
        <w:t xml:space="preserve"> </w:t>
      </w:r>
      <w:r w:rsidRPr="00257DC5">
        <w:rPr>
          <w:rFonts w:ascii="Times New Roman" w:hAnsi="Times New Roman" w:cs="Times New Roman"/>
          <w:sz w:val="28"/>
          <w:szCs w:val="28"/>
        </w:rPr>
        <w:t xml:space="preserve">  Сбербанка РФ</w:t>
      </w:r>
      <w:r w:rsidR="00257DC5" w:rsidRPr="00257DC5">
        <w:rPr>
          <w:rFonts w:ascii="Times New Roman" w:hAnsi="Times New Roman" w:cs="Times New Roman"/>
          <w:sz w:val="28"/>
          <w:szCs w:val="28"/>
        </w:rPr>
        <w:t xml:space="preserve"> имеется в селе </w:t>
      </w:r>
      <w:proofErr w:type="gramStart"/>
      <w:r w:rsidR="00257DC5" w:rsidRPr="00257DC5">
        <w:rPr>
          <w:rFonts w:ascii="Times New Roman" w:hAnsi="Times New Roman" w:cs="Times New Roman"/>
          <w:sz w:val="28"/>
          <w:szCs w:val="28"/>
        </w:rPr>
        <w:t>Татарский</w:t>
      </w:r>
      <w:proofErr w:type="gramEnd"/>
      <w:r w:rsidR="00257DC5">
        <w:rPr>
          <w:rFonts w:ascii="Times New Roman" w:hAnsi="Times New Roman" w:cs="Times New Roman"/>
          <w:sz w:val="28"/>
          <w:szCs w:val="28"/>
        </w:rPr>
        <w:t xml:space="preserve"> </w:t>
      </w:r>
      <w:r w:rsidR="00257DC5" w:rsidRPr="00257DC5">
        <w:rPr>
          <w:rFonts w:ascii="Times New Roman" w:hAnsi="Times New Roman" w:cs="Times New Roman"/>
          <w:sz w:val="28"/>
          <w:szCs w:val="28"/>
        </w:rPr>
        <w:t xml:space="preserve"> Калмаюр</w:t>
      </w:r>
      <w:r w:rsidR="00257DC5">
        <w:rPr>
          <w:rFonts w:ascii="Times New Roman" w:hAnsi="Times New Roman" w:cs="Times New Roman"/>
          <w:sz w:val="28"/>
          <w:szCs w:val="28"/>
        </w:rPr>
        <w:t>.</w:t>
      </w:r>
    </w:p>
    <w:p w:rsidR="00355807" w:rsidRDefault="00355807" w:rsidP="00B1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Население  обеспечено  всеми  видами  продуктов  необходимых  для  жизнедеятельности.</w:t>
      </w:r>
    </w:p>
    <w:p w:rsidR="00355807" w:rsidRDefault="0035580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 администрации  муниципального  образования  «Калмаюрское сельское поселение»  по  исполнению  вопросов  местного  значения  вед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разработанных  плановых  мероприятий  и  бюджету  поселения,  который  утвержд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 Совет</w:t>
      </w:r>
      <w:r w:rsidR="00B1328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депутатов  муниципального  образования  «Калмаюрское сельское поселение».</w:t>
      </w:r>
    </w:p>
    <w:p w:rsidR="00253BB1" w:rsidRDefault="00355807" w:rsidP="0065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20</w:t>
      </w:r>
      <w:r w:rsidR="000C659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  </w:t>
      </w:r>
      <w:r w:rsidR="006561A6">
        <w:rPr>
          <w:rFonts w:ascii="Times New Roman" w:hAnsi="Times New Roman" w:cs="Times New Roman"/>
          <w:sz w:val="28"/>
          <w:szCs w:val="28"/>
        </w:rPr>
        <w:t xml:space="preserve">в связи с ограничением по предупреждению и распространению новой </w:t>
      </w:r>
      <w:proofErr w:type="spellStart"/>
      <w:r w:rsidR="006561A6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6561A6">
        <w:rPr>
          <w:rFonts w:ascii="Times New Roman" w:hAnsi="Times New Roman" w:cs="Times New Roman"/>
          <w:sz w:val="28"/>
          <w:szCs w:val="28"/>
        </w:rPr>
        <w:t xml:space="preserve"> инфекции сходы граждан не проводились, но проводились собрания граждан до 20 человек</w:t>
      </w:r>
      <w:r w:rsidR="00875EC6">
        <w:rPr>
          <w:rFonts w:ascii="Times New Roman" w:hAnsi="Times New Roman" w:cs="Times New Roman"/>
          <w:sz w:val="28"/>
          <w:szCs w:val="28"/>
        </w:rPr>
        <w:t xml:space="preserve"> по обсуждению </w:t>
      </w:r>
      <w:proofErr w:type="spellStart"/>
      <w:r w:rsidR="00875EC6">
        <w:rPr>
          <w:rFonts w:ascii="Times New Roman" w:hAnsi="Times New Roman" w:cs="Times New Roman"/>
          <w:sz w:val="28"/>
          <w:szCs w:val="28"/>
        </w:rPr>
        <w:t>жизненноважных</w:t>
      </w:r>
      <w:proofErr w:type="spellEnd"/>
      <w:r w:rsidR="00875EC6"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875EC6" w:rsidRDefault="00875EC6" w:rsidP="0065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населенных пунктов;</w:t>
      </w:r>
    </w:p>
    <w:p w:rsidR="00875EC6" w:rsidRDefault="00875EC6" w:rsidP="0065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противопожарная безопасность на территории сел;</w:t>
      </w:r>
    </w:p>
    <w:p w:rsidR="00875EC6" w:rsidRDefault="00875EC6" w:rsidP="0065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демонтаже аварийных СДК в с. Андреевка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алмаюр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75EC6" w:rsidRDefault="00875EC6" w:rsidP="0065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водоснабжения на территории сел;</w:t>
      </w:r>
    </w:p>
    <w:p w:rsidR="00875EC6" w:rsidRDefault="00875EC6" w:rsidP="0065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сбора и вывоза ТКО;</w:t>
      </w:r>
    </w:p>
    <w:p w:rsidR="00875EC6" w:rsidRDefault="00875EC6" w:rsidP="0065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населения в ремонте памятников участникам ВОВ.</w:t>
      </w:r>
    </w:p>
    <w:p w:rsidR="00875EC6" w:rsidRDefault="00875EC6" w:rsidP="0065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же перечень вопросов рассматривался и на аппаратных совещаниях при главе администрации поселения с участием в них администраторов и специалистов. Совещания проводились 2 раза в месяц.</w:t>
      </w:r>
    </w:p>
    <w:p w:rsidR="007201CD" w:rsidRDefault="000C6599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</w:t>
      </w:r>
      <w:r w:rsidR="007201CD">
        <w:rPr>
          <w:rFonts w:ascii="Times New Roman" w:hAnsi="Times New Roman" w:cs="Times New Roman"/>
          <w:sz w:val="28"/>
          <w:szCs w:val="28"/>
        </w:rPr>
        <w:t xml:space="preserve"> году на территории Калмаюр</w:t>
      </w:r>
      <w:r w:rsidR="00AE28B5">
        <w:rPr>
          <w:rFonts w:ascii="Times New Roman" w:hAnsi="Times New Roman" w:cs="Times New Roman"/>
          <w:sz w:val="28"/>
          <w:szCs w:val="28"/>
        </w:rPr>
        <w:t xml:space="preserve">ского поселения  </w:t>
      </w:r>
      <w:r w:rsidR="00365F53">
        <w:rPr>
          <w:rFonts w:ascii="Times New Roman" w:hAnsi="Times New Roman" w:cs="Times New Roman"/>
          <w:sz w:val="28"/>
          <w:szCs w:val="28"/>
        </w:rPr>
        <w:t xml:space="preserve">продолжили работу 3 </w:t>
      </w:r>
      <w:r w:rsidR="00720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1CD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7201CD">
        <w:rPr>
          <w:rFonts w:ascii="Times New Roman" w:hAnsi="Times New Roman" w:cs="Times New Roman"/>
          <w:sz w:val="28"/>
          <w:szCs w:val="28"/>
        </w:rPr>
        <w:t xml:space="preserve"> – это в селе Андреевка</w:t>
      </w:r>
      <w:r w:rsidR="00AE28B5">
        <w:rPr>
          <w:rFonts w:ascii="Times New Roman" w:hAnsi="Times New Roman" w:cs="Times New Roman"/>
          <w:sz w:val="28"/>
          <w:szCs w:val="28"/>
        </w:rPr>
        <w:t>,</w:t>
      </w:r>
      <w:r w:rsidR="007201CD">
        <w:rPr>
          <w:rFonts w:ascii="Times New Roman" w:hAnsi="Times New Roman" w:cs="Times New Roman"/>
          <w:sz w:val="28"/>
          <w:szCs w:val="28"/>
        </w:rPr>
        <w:t xml:space="preserve"> </w:t>
      </w:r>
      <w:r w:rsidR="00AE28B5">
        <w:rPr>
          <w:rFonts w:ascii="Times New Roman" w:hAnsi="Times New Roman" w:cs="Times New Roman"/>
          <w:sz w:val="28"/>
          <w:szCs w:val="28"/>
        </w:rPr>
        <w:t xml:space="preserve">Уразгильдино и </w:t>
      </w:r>
      <w:proofErr w:type="spellStart"/>
      <w:r w:rsidR="00AE28B5">
        <w:rPr>
          <w:rFonts w:ascii="Times New Roman" w:hAnsi="Times New Roman" w:cs="Times New Roman"/>
          <w:sz w:val="28"/>
          <w:szCs w:val="28"/>
        </w:rPr>
        <w:t>Коровино</w:t>
      </w:r>
      <w:proofErr w:type="spellEnd"/>
      <w:r w:rsidR="00AE28B5">
        <w:rPr>
          <w:rFonts w:ascii="Times New Roman" w:hAnsi="Times New Roman" w:cs="Times New Roman"/>
          <w:sz w:val="28"/>
          <w:szCs w:val="28"/>
        </w:rPr>
        <w:t>.</w:t>
      </w:r>
    </w:p>
    <w:p w:rsidR="00033DA0" w:rsidRPr="00F54522" w:rsidRDefault="0017298C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F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356324" w:rsidRPr="009B0E1A">
        <w:rPr>
          <w:rFonts w:ascii="Times New Roman" w:hAnsi="Times New Roman" w:cs="Times New Roman"/>
          <w:sz w:val="28"/>
          <w:szCs w:val="28"/>
        </w:rPr>
        <w:t>Большое значение при обсуждении вопросов было уделено ремонту дорог.</w:t>
      </w:r>
    </w:p>
    <w:p w:rsidR="00033DA0" w:rsidRPr="00E23AF1" w:rsidRDefault="000C6599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2021</w:t>
      </w:r>
      <w:r w:rsidR="00033DA0" w:rsidRPr="00E23AF1">
        <w:rPr>
          <w:rFonts w:ascii="Times New Roman" w:hAnsi="Times New Roman" w:cs="Times New Roman"/>
          <w:sz w:val="28"/>
          <w:szCs w:val="28"/>
        </w:rPr>
        <w:t xml:space="preserve"> году  было  введено  жилья  </w:t>
      </w:r>
      <w:r w:rsidR="005C749C">
        <w:rPr>
          <w:rFonts w:ascii="Times New Roman" w:hAnsi="Times New Roman" w:cs="Times New Roman"/>
          <w:sz w:val="28"/>
          <w:szCs w:val="28"/>
        </w:rPr>
        <w:t>948</w:t>
      </w:r>
      <w:r w:rsidR="00033DA0" w:rsidRPr="00E23AF1">
        <w:rPr>
          <w:rFonts w:ascii="Times New Roman" w:hAnsi="Times New Roman" w:cs="Times New Roman"/>
          <w:sz w:val="28"/>
          <w:szCs w:val="28"/>
        </w:rPr>
        <w:t xml:space="preserve">  м²,  что  </w:t>
      </w:r>
      <w:r w:rsidR="002D4521" w:rsidRPr="00E23AF1">
        <w:rPr>
          <w:rFonts w:ascii="Times New Roman" w:hAnsi="Times New Roman" w:cs="Times New Roman"/>
          <w:sz w:val="28"/>
          <w:szCs w:val="28"/>
        </w:rPr>
        <w:t xml:space="preserve">на </w:t>
      </w:r>
      <w:r w:rsidR="005C749C">
        <w:rPr>
          <w:rFonts w:ascii="Times New Roman" w:hAnsi="Times New Roman" w:cs="Times New Roman"/>
          <w:sz w:val="28"/>
          <w:szCs w:val="28"/>
        </w:rPr>
        <w:t>751</w:t>
      </w:r>
      <w:r w:rsidR="002D4521" w:rsidRPr="00E23AF1">
        <w:rPr>
          <w:rFonts w:ascii="Times New Roman" w:hAnsi="Times New Roman" w:cs="Times New Roman"/>
          <w:sz w:val="28"/>
          <w:szCs w:val="28"/>
        </w:rPr>
        <w:t xml:space="preserve"> м</w:t>
      </w:r>
      <w:r w:rsidR="002D4521" w:rsidRPr="00E23AF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5C749C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чем 2020</w:t>
      </w:r>
      <w:r w:rsidR="002D4521" w:rsidRPr="00E23AF1">
        <w:rPr>
          <w:rFonts w:ascii="Times New Roman" w:hAnsi="Times New Roman" w:cs="Times New Roman"/>
          <w:sz w:val="28"/>
          <w:szCs w:val="28"/>
        </w:rPr>
        <w:t>году.</w:t>
      </w:r>
    </w:p>
    <w:p w:rsidR="00033DA0" w:rsidRDefault="00033DA0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F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Совершено  нотариальных  действий  </w:t>
      </w:r>
      <w:r w:rsidR="0010073B" w:rsidRPr="003D33DF">
        <w:rPr>
          <w:rFonts w:ascii="Times New Roman" w:hAnsi="Times New Roman" w:cs="Times New Roman"/>
          <w:sz w:val="28"/>
          <w:szCs w:val="28"/>
        </w:rPr>
        <w:t xml:space="preserve">- </w:t>
      </w:r>
      <w:r w:rsidR="005C749C">
        <w:rPr>
          <w:rFonts w:ascii="Times New Roman" w:hAnsi="Times New Roman" w:cs="Times New Roman"/>
          <w:sz w:val="28"/>
          <w:szCs w:val="28"/>
        </w:rPr>
        <w:t>54</w:t>
      </w:r>
      <w:r w:rsidR="003A3E0C" w:rsidRPr="003D33DF">
        <w:rPr>
          <w:rFonts w:ascii="Times New Roman" w:hAnsi="Times New Roman" w:cs="Times New Roman"/>
          <w:sz w:val="28"/>
          <w:szCs w:val="28"/>
        </w:rPr>
        <w:t xml:space="preserve"> </w:t>
      </w:r>
      <w:r w:rsidR="0010073B" w:rsidRPr="003D33DF">
        <w:rPr>
          <w:rFonts w:ascii="Times New Roman" w:hAnsi="Times New Roman" w:cs="Times New Roman"/>
          <w:sz w:val="28"/>
          <w:szCs w:val="28"/>
        </w:rPr>
        <w:t>ед.</w:t>
      </w:r>
    </w:p>
    <w:p w:rsidR="0010073B" w:rsidRDefault="0010073B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86" w:rsidRDefault="008D3786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786" w:rsidRPr="008D3786" w:rsidRDefault="008D3786" w:rsidP="008D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1"/>
      <w:r w:rsidRPr="008D3786">
        <w:rPr>
          <w:rFonts w:ascii="Times New Roman" w:hAnsi="Times New Roman" w:cs="Times New Roman"/>
          <w:b/>
          <w:sz w:val="28"/>
          <w:szCs w:val="28"/>
          <w:u w:val="single"/>
        </w:rPr>
        <w:t>II.   Бюджет поселения</w:t>
      </w:r>
    </w:p>
    <w:p w:rsidR="008D3786" w:rsidRPr="008D3786" w:rsidRDefault="008D3786" w:rsidP="008D3786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C749C" w:rsidRPr="00D34DCC" w:rsidRDefault="005C749C" w:rsidP="005C749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Исполнение бюджета муниципального образования «Калмаюрское сельское поселение» по доходам за 2021 год составило </w:t>
      </w:r>
      <w:r w:rsidRPr="00D34DCC">
        <w:rPr>
          <w:b/>
          <w:sz w:val="24"/>
          <w:szCs w:val="24"/>
        </w:rPr>
        <w:t>10067,0 тыс. руб.</w:t>
      </w:r>
      <w:r w:rsidRPr="00D34DCC">
        <w:rPr>
          <w:sz w:val="24"/>
          <w:szCs w:val="24"/>
        </w:rPr>
        <w:t xml:space="preserve">, или </w:t>
      </w:r>
      <w:r w:rsidRPr="00D34DCC">
        <w:rPr>
          <w:b/>
          <w:sz w:val="24"/>
          <w:szCs w:val="24"/>
        </w:rPr>
        <w:t>103,0%</w:t>
      </w:r>
      <w:r w:rsidRPr="00D34DCC">
        <w:rPr>
          <w:sz w:val="24"/>
          <w:szCs w:val="24"/>
        </w:rPr>
        <w:t xml:space="preserve"> к плану, в том числе:</w:t>
      </w:r>
    </w:p>
    <w:p w:rsidR="005C749C" w:rsidRPr="00D34DCC" w:rsidRDefault="005C749C" w:rsidP="005C749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налоговые и неналоговые доходы – 4600,1 тыс. руб., или 106,9% к плану;</w:t>
      </w:r>
    </w:p>
    <w:p w:rsidR="005C749C" w:rsidRPr="00D34DCC" w:rsidRDefault="005C749C" w:rsidP="005C749C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безвозмездные поступления – 5466,9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 или 99,8% к плану.</w:t>
      </w:r>
    </w:p>
    <w:p w:rsidR="005C749C" w:rsidRPr="00D34DCC" w:rsidRDefault="005C749C" w:rsidP="005C749C">
      <w:pPr>
        <w:ind w:firstLine="709"/>
        <w:jc w:val="both"/>
        <w:rPr>
          <w:b/>
          <w:sz w:val="24"/>
          <w:szCs w:val="24"/>
        </w:rPr>
      </w:pPr>
      <w:r w:rsidRPr="00D34DCC">
        <w:rPr>
          <w:sz w:val="24"/>
          <w:szCs w:val="24"/>
        </w:rPr>
        <w:t xml:space="preserve">В </w:t>
      </w:r>
      <w:r w:rsidRPr="00D34DCC">
        <w:rPr>
          <w:b/>
          <w:sz w:val="24"/>
          <w:szCs w:val="24"/>
        </w:rPr>
        <w:t xml:space="preserve">2020 году </w:t>
      </w:r>
      <w:r w:rsidRPr="00D34DCC">
        <w:rPr>
          <w:sz w:val="24"/>
          <w:szCs w:val="24"/>
        </w:rPr>
        <w:t xml:space="preserve">поступление налоговых и неналоговых доходов в бюджет муниципального образования составило </w:t>
      </w:r>
      <w:r w:rsidRPr="00D34DCC">
        <w:rPr>
          <w:b/>
          <w:sz w:val="24"/>
          <w:szCs w:val="24"/>
        </w:rPr>
        <w:t>4608,9</w:t>
      </w:r>
      <w:r w:rsidRPr="00D34DCC">
        <w:rPr>
          <w:b/>
          <w:bCs/>
          <w:sz w:val="24"/>
          <w:szCs w:val="24"/>
        </w:rPr>
        <w:t xml:space="preserve"> </w:t>
      </w:r>
      <w:r w:rsidRPr="00D34DCC">
        <w:rPr>
          <w:b/>
          <w:sz w:val="24"/>
          <w:szCs w:val="24"/>
        </w:rPr>
        <w:t>тыс</w:t>
      </w:r>
      <w:proofErr w:type="gramStart"/>
      <w:r w:rsidRPr="00D34DCC">
        <w:rPr>
          <w:b/>
          <w:sz w:val="24"/>
          <w:szCs w:val="24"/>
        </w:rPr>
        <w:t>.р</w:t>
      </w:r>
      <w:proofErr w:type="gramEnd"/>
      <w:r w:rsidRPr="00D34DCC">
        <w:rPr>
          <w:b/>
          <w:sz w:val="24"/>
          <w:szCs w:val="24"/>
        </w:rPr>
        <w:t xml:space="preserve">уб. 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Основные показатели исполнения доходной части бюджета муниципального образования «Калмаюрское сельское поселение» в таблице 1.</w:t>
      </w:r>
    </w:p>
    <w:p w:rsidR="005C749C" w:rsidRPr="00D34DCC" w:rsidRDefault="005C749C" w:rsidP="005C749C">
      <w:pPr>
        <w:pStyle w:val="3"/>
        <w:tabs>
          <w:tab w:val="left" w:pos="720"/>
        </w:tabs>
        <w:spacing w:after="0"/>
        <w:ind w:left="0" w:firstLine="709"/>
        <w:jc w:val="right"/>
        <w:rPr>
          <w:b/>
          <w:bCs/>
          <w:iCs/>
          <w:sz w:val="24"/>
          <w:szCs w:val="24"/>
        </w:rPr>
      </w:pPr>
    </w:p>
    <w:p w:rsidR="005C749C" w:rsidRPr="00D34DCC" w:rsidRDefault="005C749C" w:rsidP="005C749C">
      <w:pPr>
        <w:pStyle w:val="3"/>
        <w:tabs>
          <w:tab w:val="left" w:pos="720"/>
        </w:tabs>
        <w:spacing w:after="0"/>
        <w:ind w:left="0" w:firstLine="709"/>
        <w:jc w:val="right"/>
        <w:rPr>
          <w:b/>
          <w:bCs/>
          <w:iCs/>
          <w:sz w:val="24"/>
          <w:szCs w:val="24"/>
        </w:rPr>
      </w:pPr>
      <w:r w:rsidRPr="00D34DCC">
        <w:rPr>
          <w:b/>
          <w:bCs/>
          <w:iCs/>
          <w:sz w:val="24"/>
          <w:szCs w:val="24"/>
        </w:rPr>
        <w:t>Таблица 1</w:t>
      </w:r>
    </w:p>
    <w:p w:rsidR="005C749C" w:rsidRPr="00D34DCC" w:rsidRDefault="005C749C" w:rsidP="005C749C">
      <w:pPr>
        <w:pStyle w:val="7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D34DC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lastRenderedPageBreak/>
        <w:t>Анализ поступления налоговых и неналоговых доходов в бюджет муниципального образования «</w:t>
      </w:r>
      <w:r w:rsidRPr="00D34DCC">
        <w:rPr>
          <w:rFonts w:ascii="Times New Roman" w:hAnsi="Times New Roman"/>
          <w:b/>
          <w:i w:val="0"/>
          <w:color w:val="auto"/>
          <w:sz w:val="24"/>
          <w:szCs w:val="24"/>
        </w:rPr>
        <w:t>Калмаюрское</w:t>
      </w:r>
      <w:r w:rsidRPr="00D34DC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 xml:space="preserve"> сельское поселение»</w:t>
      </w:r>
    </w:p>
    <w:p w:rsidR="005C749C" w:rsidRPr="00D34DCC" w:rsidRDefault="005C749C" w:rsidP="005C749C">
      <w:pPr>
        <w:pStyle w:val="7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</w:pPr>
      <w:r w:rsidRPr="00D34DCC">
        <w:rPr>
          <w:rFonts w:ascii="Times New Roman" w:hAnsi="Times New Roman"/>
          <w:b/>
          <w:bCs/>
          <w:i w:val="0"/>
          <w:iCs w:val="0"/>
          <w:color w:val="auto"/>
          <w:sz w:val="24"/>
          <w:szCs w:val="24"/>
        </w:rPr>
        <w:t>за 2020–2021 годы</w:t>
      </w:r>
    </w:p>
    <w:p w:rsidR="005C749C" w:rsidRPr="00D34DCC" w:rsidRDefault="005C749C" w:rsidP="005C749C">
      <w:pPr>
        <w:pStyle w:val="Style7"/>
        <w:widowControl/>
        <w:spacing w:before="5" w:line="254" w:lineRule="exact"/>
        <w:ind w:left="6790" w:firstLine="998"/>
        <w:jc w:val="center"/>
      </w:pPr>
      <w:r w:rsidRPr="00D34DCC">
        <w:rPr>
          <w:rStyle w:val="FontStyle23"/>
          <w:sz w:val="24"/>
          <w:szCs w:val="24"/>
        </w:rPr>
        <w:t>тыс</w:t>
      </w:r>
      <w:proofErr w:type="gramStart"/>
      <w:r w:rsidRPr="00D34DCC">
        <w:rPr>
          <w:rStyle w:val="FontStyle23"/>
          <w:sz w:val="24"/>
          <w:szCs w:val="24"/>
        </w:rPr>
        <w:t>.р</w:t>
      </w:r>
      <w:proofErr w:type="gramEnd"/>
      <w:r w:rsidRPr="00D34DCC">
        <w:rPr>
          <w:rStyle w:val="FontStyle23"/>
          <w:sz w:val="24"/>
          <w:szCs w:val="24"/>
        </w:rPr>
        <w:t>уб.</w:t>
      </w:r>
    </w:p>
    <w:tbl>
      <w:tblPr>
        <w:tblW w:w="102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701"/>
        <w:gridCol w:w="1559"/>
        <w:gridCol w:w="1418"/>
        <w:gridCol w:w="988"/>
        <w:gridCol w:w="1276"/>
      </w:tblGrid>
      <w:tr w:rsidR="005C749C" w:rsidRPr="00D34DCC" w:rsidTr="006A3CFF">
        <w:trPr>
          <w:tblHeader/>
        </w:trPr>
        <w:tc>
          <w:tcPr>
            <w:tcW w:w="3261" w:type="dxa"/>
            <w:vMerge w:val="restart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5241" w:type="dxa"/>
            <w:gridSpan w:val="4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5C749C" w:rsidRPr="00D34DCC" w:rsidTr="006A3CFF">
        <w:trPr>
          <w:tblHeader/>
        </w:trPr>
        <w:tc>
          <w:tcPr>
            <w:tcW w:w="3261" w:type="dxa"/>
            <w:vMerge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уточнённый</w:t>
            </w:r>
          </w:p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988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%</w:t>
            </w:r>
          </w:p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исп. к</w:t>
            </w:r>
          </w:p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темп роста к 2020 году</w:t>
            </w:r>
          </w:p>
        </w:tc>
      </w:tr>
      <w:tr w:rsidR="005C749C" w:rsidRPr="00D34DCC" w:rsidTr="006A3CFF">
        <w:trPr>
          <w:trHeight w:val="242"/>
        </w:trPr>
        <w:tc>
          <w:tcPr>
            <w:tcW w:w="10203" w:type="dxa"/>
            <w:gridSpan w:val="6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</w:tr>
      <w:tr w:rsidR="005C749C" w:rsidRPr="00D34DCC" w:rsidTr="006A3CFF">
        <w:tc>
          <w:tcPr>
            <w:tcW w:w="3261" w:type="dxa"/>
            <w:vAlign w:val="bottom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 xml:space="preserve"> - налог на доходы физических лиц</w:t>
            </w: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682,0</w:t>
            </w:r>
          </w:p>
        </w:tc>
        <w:tc>
          <w:tcPr>
            <w:tcW w:w="1559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900,0</w:t>
            </w:r>
          </w:p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979,3</w:t>
            </w:r>
          </w:p>
        </w:tc>
        <w:tc>
          <w:tcPr>
            <w:tcW w:w="98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108,8</w:t>
            </w:r>
          </w:p>
        </w:tc>
        <w:tc>
          <w:tcPr>
            <w:tcW w:w="1276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143,6</w:t>
            </w:r>
          </w:p>
        </w:tc>
      </w:tr>
      <w:tr w:rsidR="005C749C" w:rsidRPr="00D34DCC" w:rsidTr="006A3CFF">
        <w:tc>
          <w:tcPr>
            <w:tcW w:w="3261" w:type="dxa"/>
            <w:vAlign w:val="bottom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 xml:space="preserve"> - единый сельхозналог</w:t>
            </w: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57,3</w:t>
            </w:r>
          </w:p>
        </w:tc>
        <w:tc>
          <w:tcPr>
            <w:tcW w:w="1559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49,0</w:t>
            </w:r>
          </w:p>
        </w:tc>
        <w:tc>
          <w:tcPr>
            <w:tcW w:w="141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49,0</w:t>
            </w:r>
          </w:p>
        </w:tc>
        <w:tc>
          <w:tcPr>
            <w:tcW w:w="98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85,5</w:t>
            </w:r>
          </w:p>
        </w:tc>
      </w:tr>
      <w:tr w:rsidR="005C749C" w:rsidRPr="00D34DCC" w:rsidTr="006A3CFF">
        <w:tc>
          <w:tcPr>
            <w:tcW w:w="3261" w:type="dxa"/>
            <w:vAlign w:val="bottom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 xml:space="preserve"> - налог на имущество физических лиц</w:t>
            </w: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341,8</w:t>
            </w:r>
          </w:p>
        </w:tc>
        <w:tc>
          <w:tcPr>
            <w:tcW w:w="1559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252,2</w:t>
            </w:r>
          </w:p>
        </w:tc>
        <w:tc>
          <w:tcPr>
            <w:tcW w:w="141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265,0</w:t>
            </w:r>
          </w:p>
        </w:tc>
        <w:tc>
          <w:tcPr>
            <w:tcW w:w="98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105,1</w:t>
            </w:r>
          </w:p>
        </w:tc>
        <w:tc>
          <w:tcPr>
            <w:tcW w:w="1276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77,5</w:t>
            </w:r>
          </w:p>
        </w:tc>
      </w:tr>
      <w:tr w:rsidR="005C749C" w:rsidRPr="00D34DCC" w:rsidTr="006A3CFF">
        <w:tc>
          <w:tcPr>
            <w:tcW w:w="3261" w:type="dxa"/>
            <w:vAlign w:val="bottom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 xml:space="preserve"> - земельный налог </w:t>
            </w: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2467,5</w:t>
            </w:r>
          </w:p>
        </w:tc>
        <w:tc>
          <w:tcPr>
            <w:tcW w:w="1559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2380,6</w:t>
            </w:r>
          </w:p>
        </w:tc>
        <w:tc>
          <w:tcPr>
            <w:tcW w:w="141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2586,2</w:t>
            </w:r>
          </w:p>
        </w:tc>
        <w:tc>
          <w:tcPr>
            <w:tcW w:w="98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108,6</w:t>
            </w:r>
          </w:p>
        </w:tc>
        <w:tc>
          <w:tcPr>
            <w:tcW w:w="1276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104,8</w:t>
            </w:r>
          </w:p>
        </w:tc>
      </w:tr>
      <w:tr w:rsidR="005C749C" w:rsidRPr="00D34DCC" w:rsidTr="006A3CFF">
        <w:tc>
          <w:tcPr>
            <w:tcW w:w="3261" w:type="dxa"/>
            <w:vAlign w:val="bottom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 xml:space="preserve"> - госпошлина</w:t>
            </w: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8,8</w:t>
            </w:r>
          </w:p>
        </w:tc>
        <w:tc>
          <w:tcPr>
            <w:tcW w:w="141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9,1</w:t>
            </w:r>
          </w:p>
        </w:tc>
        <w:tc>
          <w:tcPr>
            <w:tcW w:w="98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103,4</w:t>
            </w:r>
          </w:p>
        </w:tc>
        <w:tc>
          <w:tcPr>
            <w:tcW w:w="1276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267,6</w:t>
            </w:r>
          </w:p>
        </w:tc>
      </w:tr>
      <w:tr w:rsidR="005C749C" w:rsidRPr="00D34DCC" w:rsidTr="006A3CFF">
        <w:tc>
          <w:tcPr>
            <w:tcW w:w="3261" w:type="dxa"/>
          </w:tcPr>
          <w:p w:rsidR="005C749C" w:rsidRPr="00D34DCC" w:rsidRDefault="005C749C" w:rsidP="006A3CF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Налоговые доходы всего</w:t>
            </w: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3552,0</w:t>
            </w:r>
          </w:p>
        </w:tc>
        <w:tc>
          <w:tcPr>
            <w:tcW w:w="1559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3590,6</w:t>
            </w:r>
          </w:p>
        </w:tc>
        <w:tc>
          <w:tcPr>
            <w:tcW w:w="1418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3888,6</w:t>
            </w:r>
          </w:p>
        </w:tc>
        <w:tc>
          <w:tcPr>
            <w:tcW w:w="988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108,3</w:t>
            </w:r>
          </w:p>
        </w:tc>
        <w:tc>
          <w:tcPr>
            <w:tcW w:w="1276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109,5</w:t>
            </w:r>
          </w:p>
        </w:tc>
      </w:tr>
      <w:tr w:rsidR="005C749C" w:rsidRPr="00D34DCC" w:rsidTr="006A3CFF">
        <w:trPr>
          <w:trHeight w:val="136"/>
        </w:trPr>
        <w:tc>
          <w:tcPr>
            <w:tcW w:w="10203" w:type="dxa"/>
            <w:gridSpan w:val="6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</w:tr>
      <w:tr w:rsidR="005C749C" w:rsidRPr="00D34DCC" w:rsidTr="006A3CFF">
        <w:tc>
          <w:tcPr>
            <w:tcW w:w="3261" w:type="dxa"/>
          </w:tcPr>
          <w:p w:rsidR="005C749C" w:rsidRPr="00D34DCC" w:rsidRDefault="005C749C" w:rsidP="006A3CFF">
            <w:pPr>
              <w:jc w:val="both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1056,9</w:t>
            </w:r>
          </w:p>
        </w:tc>
        <w:tc>
          <w:tcPr>
            <w:tcW w:w="1559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441,1</w:t>
            </w:r>
          </w:p>
        </w:tc>
        <w:tc>
          <w:tcPr>
            <w:tcW w:w="141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441,1</w:t>
            </w:r>
          </w:p>
        </w:tc>
        <w:tc>
          <w:tcPr>
            <w:tcW w:w="98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41,7</w:t>
            </w:r>
          </w:p>
        </w:tc>
      </w:tr>
      <w:tr w:rsidR="005C749C" w:rsidRPr="00D34DCC" w:rsidTr="006A3CFF">
        <w:tc>
          <w:tcPr>
            <w:tcW w:w="3261" w:type="dxa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270,4</w:t>
            </w:r>
          </w:p>
        </w:tc>
        <w:tc>
          <w:tcPr>
            <w:tcW w:w="141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270,4</w:t>
            </w:r>
          </w:p>
        </w:tc>
        <w:tc>
          <w:tcPr>
            <w:tcW w:w="988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0,0</w:t>
            </w:r>
          </w:p>
        </w:tc>
      </w:tr>
      <w:tr w:rsidR="005C749C" w:rsidRPr="00D34DCC" w:rsidTr="006A3CFF">
        <w:trPr>
          <w:trHeight w:val="247"/>
        </w:trPr>
        <w:tc>
          <w:tcPr>
            <w:tcW w:w="3261" w:type="dxa"/>
          </w:tcPr>
          <w:p w:rsidR="005C749C" w:rsidRPr="00D34DCC" w:rsidRDefault="005C749C" w:rsidP="006A3CF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1056,9</w:t>
            </w:r>
          </w:p>
          <w:p w:rsidR="005C749C" w:rsidRPr="00D34DCC" w:rsidRDefault="005C749C" w:rsidP="006A3C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711,5</w:t>
            </w:r>
          </w:p>
        </w:tc>
        <w:tc>
          <w:tcPr>
            <w:tcW w:w="1418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711,5</w:t>
            </w:r>
          </w:p>
        </w:tc>
        <w:tc>
          <w:tcPr>
            <w:tcW w:w="988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4DCC">
              <w:rPr>
                <w:b/>
                <w:bCs/>
                <w:i/>
                <w:iCs/>
                <w:sz w:val="24"/>
                <w:szCs w:val="24"/>
              </w:rPr>
              <w:t>67,3</w:t>
            </w:r>
          </w:p>
        </w:tc>
      </w:tr>
      <w:tr w:rsidR="005C749C" w:rsidRPr="00D34DCC" w:rsidTr="006A3CFF">
        <w:trPr>
          <w:trHeight w:val="286"/>
        </w:trPr>
        <w:tc>
          <w:tcPr>
            <w:tcW w:w="3261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4608,9</w:t>
            </w:r>
          </w:p>
        </w:tc>
        <w:tc>
          <w:tcPr>
            <w:tcW w:w="1559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4302,1</w:t>
            </w:r>
          </w:p>
        </w:tc>
        <w:tc>
          <w:tcPr>
            <w:tcW w:w="1418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4600,1</w:t>
            </w:r>
          </w:p>
        </w:tc>
        <w:tc>
          <w:tcPr>
            <w:tcW w:w="988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106,9</w:t>
            </w:r>
          </w:p>
        </w:tc>
        <w:tc>
          <w:tcPr>
            <w:tcW w:w="1276" w:type="dxa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99,8</w:t>
            </w:r>
          </w:p>
        </w:tc>
      </w:tr>
    </w:tbl>
    <w:p w:rsidR="005C749C" w:rsidRPr="00D34DCC" w:rsidRDefault="005C749C" w:rsidP="005C749C">
      <w:pPr>
        <w:pStyle w:val="3"/>
        <w:tabs>
          <w:tab w:val="left" w:pos="720"/>
        </w:tabs>
        <w:spacing w:after="0"/>
        <w:ind w:left="0" w:firstLine="709"/>
        <w:jc w:val="both"/>
        <w:rPr>
          <w:bCs/>
          <w:iCs/>
          <w:sz w:val="24"/>
          <w:szCs w:val="24"/>
        </w:rPr>
      </w:pPr>
    </w:p>
    <w:p w:rsidR="005C749C" w:rsidRPr="00D34DCC" w:rsidRDefault="005C749C" w:rsidP="005C749C">
      <w:pPr>
        <w:shd w:val="clear" w:color="auto" w:fill="FFFFFF"/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В структуре налоговых и неналоговых доходов бюджета муниципального образования «Калмаюрское сельское поселение» за 2021 год наибольший удельный вес приходится на следующие виды доходов: </w:t>
      </w:r>
    </w:p>
    <w:p w:rsidR="005C749C" w:rsidRPr="00D34DCC" w:rsidRDefault="005C749C" w:rsidP="005C749C">
      <w:pPr>
        <w:numPr>
          <w:ilvl w:val="0"/>
          <w:numId w:val="1"/>
        </w:numPr>
        <w:shd w:val="clear" w:color="auto" w:fill="FFFFFF"/>
        <w:tabs>
          <w:tab w:val="left" w:pos="785"/>
        </w:tabs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 w:rsidRPr="00D34DCC">
        <w:rPr>
          <w:sz w:val="24"/>
          <w:szCs w:val="24"/>
        </w:rPr>
        <w:t>земельный налог (56,2% или 2586,2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уб.);</w:t>
      </w:r>
    </w:p>
    <w:p w:rsidR="005C749C" w:rsidRPr="00D34DCC" w:rsidRDefault="005C749C" w:rsidP="005C749C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34DCC">
        <w:rPr>
          <w:sz w:val="24"/>
          <w:szCs w:val="24"/>
        </w:rPr>
        <w:t>налог на доходы физических лиц (21,3% или 979,3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уб.);</w:t>
      </w:r>
    </w:p>
    <w:p w:rsidR="005C749C" w:rsidRPr="00D34DCC" w:rsidRDefault="005C749C" w:rsidP="005C749C">
      <w:pPr>
        <w:numPr>
          <w:ilvl w:val="0"/>
          <w:numId w:val="1"/>
        </w:numPr>
        <w:shd w:val="clear" w:color="auto" w:fill="FFFFFF"/>
        <w:tabs>
          <w:tab w:val="left" w:pos="785"/>
        </w:tabs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 w:rsidRPr="00D34DCC">
        <w:rPr>
          <w:sz w:val="24"/>
          <w:szCs w:val="24"/>
        </w:rPr>
        <w:lastRenderedPageBreak/>
        <w:t>доходы от продажи материальных и нематериальных активов (9,6% или 441,1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уб.);</w:t>
      </w:r>
    </w:p>
    <w:p w:rsidR="005C749C" w:rsidRPr="00D34DCC" w:rsidRDefault="005C749C" w:rsidP="005C749C">
      <w:pPr>
        <w:numPr>
          <w:ilvl w:val="0"/>
          <w:numId w:val="1"/>
        </w:numPr>
        <w:shd w:val="clear" w:color="auto" w:fill="FFFFFF"/>
        <w:tabs>
          <w:tab w:val="left" w:pos="785"/>
        </w:tabs>
        <w:spacing w:after="0" w:line="240" w:lineRule="auto"/>
        <w:contextualSpacing/>
        <w:jc w:val="both"/>
        <w:textAlignment w:val="baseline"/>
        <w:rPr>
          <w:sz w:val="24"/>
          <w:szCs w:val="24"/>
        </w:rPr>
      </w:pPr>
      <w:r w:rsidRPr="00D34DCC">
        <w:rPr>
          <w:sz w:val="24"/>
          <w:szCs w:val="24"/>
        </w:rPr>
        <w:t>налог на имущество физических лиц (5,8%</w:t>
      </w:r>
      <w:r w:rsidRPr="00D34DCC">
        <w:rPr>
          <w:color w:val="FF0000"/>
          <w:sz w:val="24"/>
          <w:szCs w:val="24"/>
        </w:rPr>
        <w:t xml:space="preserve"> </w:t>
      </w:r>
      <w:r w:rsidRPr="00D34DCC">
        <w:rPr>
          <w:sz w:val="24"/>
          <w:szCs w:val="24"/>
        </w:rPr>
        <w:t>или 265,0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уб.).</w:t>
      </w:r>
    </w:p>
    <w:p w:rsidR="005C749C" w:rsidRPr="00D34DCC" w:rsidRDefault="005C749C" w:rsidP="005C749C">
      <w:pPr>
        <w:ind w:firstLine="720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Таким образом, основную долю в доходной части бюджета МО «Калмаюрское сельское поселение» за 2021 год занимает земельный налог.</w:t>
      </w:r>
    </w:p>
    <w:p w:rsidR="005C749C" w:rsidRPr="00D34DCC" w:rsidRDefault="005C749C" w:rsidP="005C749C">
      <w:pPr>
        <w:ind w:firstLine="720"/>
        <w:jc w:val="both"/>
        <w:rPr>
          <w:sz w:val="24"/>
          <w:szCs w:val="24"/>
        </w:rPr>
      </w:pPr>
    </w:p>
    <w:p w:rsidR="005C749C" w:rsidRPr="00D34DCC" w:rsidRDefault="005C749C" w:rsidP="005C749C">
      <w:pPr>
        <w:ind w:firstLine="720"/>
        <w:jc w:val="both"/>
        <w:rPr>
          <w:sz w:val="24"/>
          <w:szCs w:val="24"/>
        </w:rPr>
      </w:pPr>
    </w:p>
    <w:p w:rsidR="005C749C" w:rsidRPr="00D34DCC" w:rsidRDefault="005C749C" w:rsidP="005C749C">
      <w:pPr>
        <w:ind w:firstLine="720"/>
        <w:jc w:val="both"/>
        <w:rPr>
          <w:b/>
          <w:sz w:val="24"/>
          <w:szCs w:val="24"/>
        </w:rPr>
      </w:pPr>
    </w:p>
    <w:p w:rsidR="005C749C" w:rsidRPr="00D34DCC" w:rsidRDefault="005C749C" w:rsidP="005C749C">
      <w:pPr>
        <w:jc w:val="center"/>
        <w:rPr>
          <w:b/>
          <w:sz w:val="24"/>
          <w:szCs w:val="24"/>
        </w:rPr>
      </w:pPr>
      <w:r w:rsidRPr="00D34DCC">
        <w:rPr>
          <w:noProof/>
          <w:sz w:val="24"/>
          <w:szCs w:val="24"/>
          <w:lang w:eastAsia="ru-RU"/>
        </w:rPr>
        <w:drawing>
          <wp:inline distT="0" distB="0" distL="0" distR="0">
            <wp:extent cx="7234555" cy="38258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D34DCC">
        <w:rPr>
          <w:b/>
          <w:sz w:val="24"/>
          <w:szCs w:val="24"/>
        </w:rPr>
        <w:t xml:space="preserve"> Рисунок 1. Структура доходов бюджета муниципального образования «Калмаюрское сельское поселение» в 2021 году, %.</w:t>
      </w:r>
    </w:p>
    <w:p w:rsidR="005C749C" w:rsidRPr="00D34DCC" w:rsidRDefault="005C749C" w:rsidP="005C749C">
      <w:pPr>
        <w:jc w:val="center"/>
        <w:rPr>
          <w:b/>
          <w:sz w:val="24"/>
          <w:szCs w:val="24"/>
          <w:u w:val="single"/>
        </w:rPr>
      </w:pPr>
    </w:p>
    <w:p w:rsidR="005C749C" w:rsidRPr="00D34DCC" w:rsidRDefault="005C749C" w:rsidP="005C749C">
      <w:pPr>
        <w:jc w:val="center"/>
        <w:rPr>
          <w:b/>
          <w:sz w:val="24"/>
          <w:szCs w:val="24"/>
          <w:u w:val="single"/>
        </w:rPr>
      </w:pPr>
    </w:p>
    <w:p w:rsidR="005C749C" w:rsidRPr="00D34DCC" w:rsidRDefault="005C749C" w:rsidP="005C749C">
      <w:pPr>
        <w:jc w:val="center"/>
        <w:rPr>
          <w:b/>
          <w:sz w:val="24"/>
          <w:szCs w:val="24"/>
          <w:u w:val="single"/>
        </w:rPr>
      </w:pPr>
      <w:r w:rsidRPr="00D34DCC">
        <w:rPr>
          <w:b/>
          <w:sz w:val="24"/>
          <w:szCs w:val="24"/>
          <w:u w:val="single"/>
        </w:rPr>
        <w:t>Налоговые доходы</w:t>
      </w:r>
    </w:p>
    <w:p w:rsidR="005C749C" w:rsidRPr="00D34DCC" w:rsidRDefault="005C749C" w:rsidP="005C749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Поступления по налоговым доходам в бюджет муниципального образования «Калмаюрское сельское поселение» за 2021 год составили 3888,6 тыс. рублей, что составляет 108,3% к уточнённому плану. </w:t>
      </w:r>
    </w:p>
    <w:p w:rsidR="005C749C" w:rsidRPr="00D34DCC" w:rsidRDefault="005C749C" w:rsidP="005C749C">
      <w:pPr>
        <w:pStyle w:val="3"/>
        <w:tabs>
          <w:tab w:val="left" w:pos="720"/>
        </w:tabs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D34DCC">
        <w:rPr>
          <w:bCs/>
          <w:iCs/>
          <w:sz w:val="24"/>
          <w:szCs w:val="24"/>
        </w:rPr>
        <w:t>В 2021 году налоговых доходов поступило на 336,6 тыс. рублей больше, чем в 2020 году.</w:t>
      </w:r>
    </w:p>
    <w:p w:rsidR="005C749C" w:rsidRPr="00D34DCC" w:rsidRDefault="005C749C" w:rsidP="005C749C">
      <w:pPr>
        <w:pStyle w:val="3"/>
        <w:tabs>
          <w:tab w:val="left" w:pos="720"/>
        </w:tabs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D34DCC">
        <w:rPr>
          <w:bCs/>
          <w:iCs/>
          <w:sz w:val="24"/>
          <w:szCs w:val="24"/>
        </w:rPr>
        <w:t>Доля налоговых доходов в общей сумме налоговых и неналоговых доходов бюджета в 2021 году составила 84,5%, в 2020 году – 77,1%.</w:t>
      </w:r>
    </w:p>
    <w:p w:rsidR="005C749C" w:rsidRPr="00D34DCC" w:rsidRDefault="005C749C" w:rsidP="005C749C">
      <w:pPr>
        <w:tabs>
          <w:tab w:val="left" w:pos="7560"/>
          <w:tab w:val="left" w:pos="9900"/>
        </w:tabs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lastRenderedPageBreak/>
        <w:t xml:space="preserve">За 2021 год бюджетное назначение по </w:t>
      </w:r>
      <w:r w:rsidRPr="00D34DCC">
        <w:rPr>
          <w:b/>
          <w:sz w:val="24"/>
          <w:szCs w:val="24"/>
          <w:u w:val="single"/>
        </w:rPr>
        <w:t xml:space="preserve">налогу на доходы физических лиц </w:t>
      </w:r>
      <w:r w:rsidRPr="00D34DCC">
        <w:rPr>
          <w:sz w:val="24"/>
          <w:szCs w:val="24"/>
        </w:rPr>
        <w:t>выполнено на 143,6%. Фактическое поступление составило 979,3 тыс. руб. из 900,0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 запланированных. Отклонение на 79,3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Увеличились поступления: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- от ООО «Золотой теленок» на 4356,3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 (с 2418,6 тыс.руб. до 6774,9 тыс.руб.);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- от </w:t>
      </w:r>
      <w:proofErr w:type="spellStart"/>
      <w:r w:rsidRPr="00D34DCC">
        <w:rPr>
          <w:sz w:val="24"/>
          <w:szCs w:val="24"/>
        </w:rPr>
        <w:t>Калмаюрская</w:t>
      </w:r>
      <w:proofErr w:type="spellEnd"/>
      <w:r w:rsidRPr="00D34DCC">
        <w:rPr>
          <w:sz w:val="24"/>
          <w:szCs w:val="24"/>
        </w:rPr>
        <w:t xml:space="preserve"> СОШ на 444,8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 (с 1287,3 тыс.руб. до 1732,1 тыс.руб.);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- </w:t>
      </w:r>
      <w:proofErr w:type="spellStart"/>
      <w:r w:rsidRPr="00D34DCC">
        <w:rPr>
          <w:sz w:val="24"/>
          <w:szCs w:val="24"/>
        </w:rPr>
        <w:t>Чердаклинская</w:t>
      </w:r>
      <w:proofErr w:type="spellEnd"/>
      <w:r w:rsidRPr="00D34DCC">
        <w:rPr>
          <w:sz w:val="24"/>
          <w:szCs w:val="24"/>
        </w:rPr>
        <w:t xml:space="preserve"> РБ на 137,6 тыс. руб. (с 174,7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 до 312,3 тыс.руб.).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b/>
          <w:sz w:val="24"/>
          <w:szCs w:val="24"/>
          <w:u w:val="single"/>
        </w:rPr>
        <w:t>Единый сельскохозяйственный налог</w:t>
      </w:r>
      <w:r w:rsidRPr="00D34DCC">
        <w:rPr>
          <w:sz w:val="24"/>
          <w:szCs w:val="24"/>
        </w:rPr>
        <w:t xml:space="preserve"> поступил в сумме 49,0 тыс. руб. (30%). Перечисление произвел</w:t>
      </w:r>
      <w:proofErr w:type="gramStart"/>
      <w:r w:rsidRPr="00D34DCC">
        <w:rPr>
          <w:sz w:val="24"/>
          <w:szCs w:val="24"/>
        </w:rPr>
        <w:t>о ООО</w:t>
      </w:r>
      <w:proofErr w:type="gramEnd"/>
      <w:r w:rsidRPr="00D34DCC">
        <w:rPr>
          <w:sz w:val="24"/>
          <w:szCs w:val="24"/>
        </w:rPr>
        <w:t xml:space="preserve"> «Птицефабрика «</w:t>
      </w:r>
      <w:proofErr w:type="spellStart"/>
      <w:r w:rsidRPr="00D34DCC">
        <w:rPr>
          <w:sz w:val="24"/>
          <w:szCs w:val="24"/>
        </w:rPr>
        <w:t>Симбирская</w:t>
      </w:r>
      <w:proofErr w:type="spellEnd"/>
      <w:r w:rsidRPr="00D34DCC">
        <w:rPr>
          <w:sz w:val="24"/>
          <w:szCs w:val="24"/>
        </w:rPr>
        <w:t>», СПСК «Дружба».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За январь-декабрь 2020 года по данному налогу поступления составили 57,3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Поступление </w:t>
      </w:r>
      <w:r w:rsidRPr="00D34DCC">
        <w:rPr>
          <w:b/>
          <w:sz w:val="24"/>
          <w:szCs w:val="24"/>
          <w:u w:val="single"/>
        </w:rPr>
        <w:t>от налога на имущество физических лиц</w:t>
      </w:r>
      <w:r w:rsidRPr="00D34DCC">
        <w:rPr>
          <w:sz w:val="24"/>
          <w:szCs w:val="24"/>
        </w:rPr>
        <w:t xml:space="preserve"> составило за отчетный период 265,0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 Выполнение составляет 77,5%. 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За аналогичный период 2020 года данный показатель составлял 341,8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 Сокращение на 76,8 тыс.руб. </w:t>
      </w:r>
    </w:p>
    <w:p w:rsidR="005C749C" w:rsidRPr="00D34DCC" w:rsidRDefault="005C749C" w:rsidP="005C749C">
      <w:pPr>
        <w:ind w:firstLine="708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Плановое назначение по </w:t>
      </w:r>
      <w:r w:rsidRPr="00D34DCC">
        <w:rPr>
          <w:b/>
          <w:sz w:val="24"/>
          <w:szCs w:val="24"/>
          <w:u w:val="single"/>
        </w:rPr>
        <w:t>земельному налогу</w:t>
      </w:r>
      <w:r w:rsidRPr="00D34DCC">
        <w:rPr>
          <w:sz w:val="24"/>
          <w:szCs w:val="24"/>
        </w:rPr>
        <w:t xml:space="preserve"> на январь-декабрь 2021 года составляет 2380,6 тыс. руб., фактическое поступление составило 2586,2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уб., или 108,6% от плановых назначений. 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В 2020 году за январь-декабрь поступило 2467,5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 Увеличение на 118,7 тыс.руб. 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Поступление земельного налога с физических лиц за январь-декабрь 2021г. составило 1718,4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уб., за январь-декабрь 2020 г. 1883,0 тыс.руб., уменьшение на 164,6 тыс.руб. 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Поступление земельного налога с организаций за январь-декабрь 2021г. составило 867,8 тыс. руб., за январь-декабрь 2020 г. – 580,0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 Увеличение на 287,8 тыс.руб. 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От ООО «</w:t>
      </w:r>
      <w:proofErr w:type="spellStart"/>
      <w:r w:rsidRPr="00D34DCC">
        <w:rPr>
          <w:sz w:val="24"/>
          <w:szCs w:val="24"/>
        </w:rPr>
        <w:t>Татнефть-Самара</w:t>
      </w:r>
      <w:proofErr w:type="spellEnd"/>
      <w:r w:rsidRPr="00D34DCC">
        <w:rPr>
          <w:sz w:val="24"/>
          <w:szCs w:val="24"/>
        </w:rPr>
        <w:t>» земельный налог за отчетный период 2021 года поступил в размере 277,4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уб., в 2020 году поступлений не было.</w:t>
      </w:r>
      <w:r w:rsidRPr="00D34DCC">
        <w:rPr>
          <w:color w:val="FF0000"/>
          <w:sz w:val="24"/>
          <w:szCs w:val="24"/>
        </w:rPr>
        <w:t xml:space="preserve"> </w:t>
      </w:r>
      <w:r w:rsidRPr="00D34DCC">
        <w:rPr>
          <w:b/>
          <w:sz w:val="24"/>
          <w:szCs w:val="24"/>
          <w:u w:val="single"/>
        </w:rPr>
        <w:t>Государственная пошлина</w:t>
      </w:r>
      <w:r w:rsidRPr="00D34DCC">
        <w:rPr>
          <w:sz w:val="24"/>
          <w:szCs w:val="24"/>
        </w:rPr>
        <w:t xml:space="preserve"> за январь-декабрь 2021г. поступила в сумме 9,1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уб., план выполнен на 103,4%.  За аналогичный период 2020 года госпошлина поступила в сумме 3,4 тыс.руб.</w:t>
      </w:r>
    </w:p>
    <w:p w:rsidR="005C749C" w:rsidRPr="00D34DCC" w:rsidRDefault="005C749C" w:rsidP="005C749C">
      <w:pPr>
        <w:jc w:val="center"/>
        <w:rPr>
          <w:b/>
          <w:sz w:val="24"/>
          <w:szCs w:val="24"/>
          <w:u w:val="single"/>
        </w:rPr>
      </w:pPr>
    </w:p>
    <w:p w:rsidR="005C749C" w:rsidRPr="00D34DCC" w:rsidRDefault="005C749C" w:rsidP="005C749C">
      <w:pPr>
        <w:jc w:val="center"/>
        <w:rPr>
          <w:b/>
          <w:sz w:val="24"/>
          <w:szCs w:val="24"/>
          <w:u w:val="single"/>
        </w:rPr>
      </w:pPr>
      <w:r w:rsidRPr="00D34DCC">
        <w:rPr>
          <w:b/>
          <w:sz w:val="24"/>
          <w:szCs w:val="24"/>
          <w:u w:val="single"/>
        </w:rPr>
        <w:t>Неналоговые доходы</w:t>
      </w:r>
    </w:p>
    <w:p w:rsidR="005C749C" w:rsidRPr="00D34DCC" w:rsidRDefault="005C749C" w:rsidP="005C749C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lastRenderedPageBreak/>
        <w:t xml:space="preserve">Поступления по неналоговым доходам в бюджет муниципального образования «Калмаюрское сельское поселение» за 2021 год составили 711,5 тыс. рублей, что составляет 100% к уточнённому плану. </w:t>
      </w:r>
    </w:p>
    <w:p w:rsidR="005C749C" w:rsidRPr="00D34DCC" w:rsidRDefault="005C749C" w:rsidP="005C749C">
      <w:pPr>
        <w:pStyle w:val="3"/>
        <w:tabs>
          <w:tab w:val="left" w:pos="720"/>
        </w:tabs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D34DCC">
        <w:rPr>
          <w:bCs/>
          <w:iCs/>
          <w:sz w:val="24"/>
          <w:szCs w:val="24"/>
        </w:rPr>
        <w:t>В 2021 году неналоговых доходов поступило на 345,4 тыс. рублей меньше, чем в 2020 году.</w:t>
      </w:r>
    </w:p>
    <w:p w:rsidR="005C749C" w:rsidRPr="00D34DCC" w:rsidRDefault="005C749C" w:rsidP="005C749C">
      <w:pPr>
        <w:pStyle w:val="a6"/>
        <w:spacing w:line="240" w:lineRule="auto"/>
        <w:ind w:firstLine="851"/>
        <w:jc w:val="both"/>
        <w:rPr>
          <w:color w:val="FF0000"/>
        </w:rPr>
      </w:pPr>
      <w:r w:rsidRPr="00D34DCC">
        <w:rPr>
          <w:b/>
          <w:u w:val="single"/>
        </w:rPr>
        <w:t>Доходы от продажи материальных и нематериальных активов</w:t>
      </w:r>
      <w:r w:rsidRPr="00D34DCC">
        <w:t xml:space="preserve"> за январь-декабрь 2021 года составили 441,1 тыс</w:t>
      </w:r>
      <w:proofErr w:type="gramStart"/>
      <w:r w:rsidRPr="00D34DCC">
        <w:t>.р</w:t>
      </w:r>
      <w:proofErr w:type="gramEnd"/>
      <w:r w:rsidRPr="00D34DCC">
        <w:t xml:space="preserve">уб. </w:t>
      </w:r>
      <w:r w:rsidRPr="00D34DCC">
        <w:rPr>
          <w:color w:val="auto"/>
        </w:rPr>
        <w:t>Поступление от продажи зданий СДК в населенных пунктах Чувашский Калмаюр и Андреевка.</w:t>
      </w:r>
      <w:r w:rsidRPr="00D34DCC">
        <w:rPr>
          <w:color w:val="FF0000"/>
        </w:rPr>
        <w:t xml:space="preserve"> </w:t>
      </w:r>
      <w:r w:rsidRPr="00D34DCC">
        <w:rPr>
          <w:color w:val="auto"/>
        </w:rPr>
        <w:t>В 2020 году поступили средства в сумме 304,8 от КФХ «Возрождение» и 752,2 тыс</w:t>
      </w:r>
      <w:proofErr w:type="gramStart"/>
      <w:r w:rsidRPr="00D34DCC">
        <w:rPr>
          <w:color w:val="auto"/>
        </w:rPr>
        <w:t>.р</w:t>
      </w:r>
      <w:proofErr w:type="gramEnd"/>
      <w:r w:rsidRPr="00D34DCC">
        <w:rPr>
          <w:color w:val="auto"/>
        </w:rPr>
        <w:t>уб. от ООО «Золотой теленок». Это разовые поступления от продажи земельных паев.</w:t>
      </w:r>
      <w:r w:rsidRPr="00D34DCC">
        <w:rPr>
          <w:color w:val="FF0000"/>
        </w:rPr>
        <w:t xml:space="preserve"> </w:t>
      </w:r>
    </w:p>
    <w:p w:rsidR="005C749C" w:rsidRPr="00D34DCC" w:rsidRDefault="005C749C" w:rsidP="005C749C">
      <w:pPr>
        <w:pStyle w:val="a6"/>
        <w:spacing w:line="240" w:lineRule="auto"/>
        <w:ind w:firstLine="709"/>
        <w:jc w:val="both"/>
        <w:rPr>
          <w:color w:val="auto"/>
        </w:rPr>
      </w:pPr>
      <w:r w:rsidRPr="00D34DCC">
        <w:rPr>
          <w:b/>
          <w:color w:val="auto"/>
          <w:u w:val="single"/>
        </w:rPr>
        <w:t xml:space="preserve">Инициативные платежи </w:t>
      </w:r>
      <w:r w:rsidRPr="00D34DCC">
        <w:rPr>
          <w:color w:val="auto"/>
        </w:rPr>
        <w:t>за 2021 год составили 270,4 тыс</w:t>
      </w:r>
      <w:proofErr w:type="gramStart"/>
      <w:r w:rsidRPr="00D34DCC">
        <w:rPr>
          <w:color w:val="auto"/>
        </w:rPr>
        <w:t>.р</w:t>
      </w:r>
      <w:proofErr w:type="gramEnd"/>
      <w:r w:rsidRPr="00D34DCC">
        <w:rPr>
          <w:color w:val="auto"/>
        </w:rPr>
        <w:t>уб., что составляет 100% к уточнённому плану. Поступления в рамках поддержки местных инициатив.</w:t>
      </w:r>
    </w:p>
    <w:p w:rsidR="005C749C" w:rsidRPr="00D34DCC" w:rsidRDefault="005C749C" w:rsidP="005C749C">
      <w:pPr>
        <w:jc w:val="both"/>
        <w:rPr>
          <w:sz w:val="24"/>
          <w:szCs w:val="24"/>
        </w:rPr>
      </w:pPr>
    </w:p>
    <w:p w:rsidR="005C749C" w:rsidRPr="00D34DCC" w:rsidRDefault="005C749C" w:rsidP="005C749C">
      <w:pPr>
        <w:jc w:val="center"/>
        <w:rPr>
          <w:b/>
          <w:sz w:val="24"/>
          <w:szCs w:val="24"/>
          <w:u w:val="single"/>
        </w:rPr>
      </w:pPr>
      <w:r w:rsidRPr="00D34DCC">
        <w:rPr>
          <w:b/>
          <w:sz w:val="24"/>
          <w:szCs w:val="24"/>
          <w:u w:val="single"/>
        </w:rPr>
        <w:t>Безвозмездные поступления</w:t>
      </w:r>
    </w:p>
    <w:p w:rsidR="005C749C" w:rsidRPr="00D34DCC" w:rsidRDefault="005C749C" w:rsidP="005C749C">
      <w:pPr>
        <w:snapToGrid w:val="0"/>
        <w:ind w:firstLine="708"/>
        <w:jc w:val="both"/>
        <w:rPr>
          <w:sz w:val="24"/>
          <w:szCs w:val="24"/>
        </w:rPr>
      </w:pPr>
      <w:r w:rsidRPr="00D34DCC">
        <w:rPr>
          <w:rStyle w:val="FontStyle23"/>
          <w:sz w:val="24"/>
          <w:szCs w:val="24"/>
        </w:rPr>
        <w:t>Безвозмездные поступления по бюджету муниципального образования «Калмаюрское сельское поселение» за 2021 г.</w:t>
      </w:r>
      <w:r w:rsidRPr="00D34DCC">
        <w:rPr>
          <w:rStyle w:val="FontStyle23"/>
          <w:b/>
          <w:sz w:val="24"/>
          <w:szCs w:val="24"/>
        </w:rPr>
        <w:t xml:space="preserve"> </w:t>
      </w:r>
      <w:r w:rsidRPr="00D34DCC">
        <w:rPr>
          <w:rStyle w:val="FontStyle23"/>
          <w:sz w:val="24"/>
          <w:szCs w:val="24"/>
        </w:rPr>
        <w:t>планировались в сумме 5475,8 тыс</w:t>
      </w:r>
      <w:proofErr w:type="gramStart"/>
      <w:r w:rsidRPr="00D34DCC">
        <w:rPr>
          <w:rStyle w:val="FontStyle23"/>
          <w:sz w:val="24"/>
          <w:szCs w:val="24"/>
        </w:rPr>
        <w:t>.р</w:t>
      </w:r>
      <w:proofErr w:type="gramEnd"/>
      <w:r w:rsidRPr="00D34DCC">
        <w:rPr>
          <w:rStyle w:val="FontStyle23"/>
          <w:sz w:val="24"/>
          <w:szCs w:val="24"/>
        </w:rPr>
        <w:t xml:space="preserve">уб., фактическая сумма поступлений по муниципальному образованию составила 5466,9 тыс.руб. </w:t>
      </w:r>
    </w:p>
    <w:p w:rsidR="005C749C" w:rsidRPr="00D34DCC" w:rsidRDefault="005C749C" w:rsidP="005C749C">
      <w:pPr>
        <w:pStyle w:val="Style11"/>
        <w:widowControl/>
        <w:spacing w:before="19" w:line="240" w:lineRule="auto"/>
        <w:ind w:firstLine="709"/>
        <w:jc w:val="both"/>
        <w:rPr>
          <w:rStyle w:val="FontStyle23"/>
          <w:sz w:val="24"/>
          <w:szCs w:val="24"/>
        </w:rPr>
      </w:pPr>
      <w:r w:rsidRPr="00D34DCC">
        <w:rPr>
          <w:rStyle w:val="FontStyle23"/>
          <w:b/>
          <w:sz w:val="24"/>
          <w:szCs w:val="24"/>
        </w:rPr>
        <w:t xml:space="preserve">Общая сумма доходов по бюджету муниципального образования «Калмаюрское сельское поселение» на 2021 год </w:t>
      </w:r>
      <w:r w:rsidRPr="00D34DCC">
        <w:rPr>
          <w:rStyle w:val="FontStyle23"/>
          <w:sz w:val="24"/>
          <w:szCs w:val="24"/>
        </w:rPr>
        <w:t>планировалась в сумме 9777,9 тыс</w:t>
      </w:r>
      <w:proofErr w:type="gramStart"/>
      <w:r w:rsidRPr="00D34DCC">
        <w:rPr>
          <w:rStyle w:val="FontStyle23"/>
          <w:sz w:val="24"/>
          <w:szCs w:val="24"/>
        </w:rPr>
        <w:t>.р</w:t>
      </w:r>
      <w:proofErr w:type="gramEnd"/>
      <w:r w:rsidRPr="00D34DCC">
        <w:rPr>
          <w:rStyle w:val="FontStyle23"/>
          <w:sz w:val="24"/>
          <w:szCs w:val="24"/>
        </w:rPr>
        <w:t>уб., фактическая сумма поступлений по муниципальному образованию составила 10067,0 тыс.руб.</w:t>
      </w:r>
    </w:p>
    <w:p w:rsidR="005C749C" w:rsidRPr="00D34DCC" w:rsidRDefault="005C749C" w:rsidP="005C749C">
      <w:pPr>
        <w:pStyle w:val="Style11"/>
        <w:widowControl/>
        <w:spacing w:before="19" w:line="240" w:lineRule="auto"/>
        <w:ind w:firstLine="709"/>
        <w:jc w:val="both"/>
        <w:rPr>
          <w:rStyle w:val="FontStyle23"/>
          <w:sz w:val="24"/>
          <w:szCs w:val="24"/>
        </w:rPr>
      </w:pPr>
      <w:r w:rsidRPr="00D34DCC">
        <w:rPr>
          <w:rStyle w:val="FontStyle23"/>
          <w:b/>
          <w:sz w:val="24"/>
          <w:szCs w:val="24"/>
        </w:rPr>
        <w:t>Расходы бюджета</w:t>
      </w:r>
      <w:r w:rsidRPr="00D34DCC">
        <w:rPr>
          <w:rStyle w:val="FontStyle23"/>
          <w:sz w:val="24"/>
          <w:szCs w:val="24"/>
        </w:rPr>
        <w:t xml:space="preserve"> муниципального образования «Калмаюрское сельское поселение» на 2021г. утверждены в сумме 11431,9 тыс</w:t>
      </w:r>
      <w:proofErr w:type="gramStart"/>
      <w:r w:rsidRPr="00D34DCC">
        <w:rPr>
          <w:rStyle w:val="FontStyle23"/>
          <w:sz w:val="24"/>
          <w:szCs w:val="24"/>
        </w:rPr>
        <w:t>.р</w:t>
      </w:r>
      <w:proofErr w:type="gramEnd"/>
      <w:r w:rsidRPr="00D34DCC">
        <w:rPr>
          <w:rStyle w:val="FontStyle23"/>
          <w:sz w:val="24"/>
          <w:szCs w:val="24"/>
        </w:rPr>
        <w:t>уб., фактические расходы за 2021г. составили по муниципальному образованию 10427,8 тыс.руб. (91,2%).</w:t>
      </w:r>
    </w:p>
    <w:p w:rsidR="005C749C" w:rsidRPr="00D34DCC" w:rsidRDefault="005C749C" w:rsidP="005C749C">
      <w:pPr>
        <w:pStyle w:val="Style11"/>
        <w:widowControl/>
        <w:spacing w:before="19" w:line="240" w:lineRule="auto"/>
        <w:jc w:val="both"/>
        <w:rPr>
          <w:rStyle w:val="FontStyle23"/>
          <w:sz w:val="24"/>
          <w:szCs w:val="24"/>
        </w:rPr>
      </w:pPr>
      <w:r w:rsidRPr="00D34DCC">
        <w:rPr>
          <w:rStyle w:val="FontStyle23"/>
          <w:b/>
          <w:sz w:val="24"/>
          <w:szCs w:val="24"/>
        </w:rPr>
        <w:t xml:space="preserve">      Дефицит бюджета</w:t>
      </w:r>
      <w:r w:rsidRPr="00D34DCC">
        <w:rPr>
          <w:rStyle w:val="FontStyle23"/>
          <w:sz w:val="24"/>
          <w:szCs w:val="24"/>
        </w:rPr>
        <w:t xml:space="preserve"> муниципального образования «Калмаюрское сельское поселение» на 2021г. утвержден в сумме 1654,0 тыс</w:t>
      </w:r>
      <w:proofErr w:type="gramStart"/>
      <w:r w:rsidRPr="00D34DCC">
        <w:rPr>
          <w:rStyle w:val="FontStyle23"/>
          <w:sz w:val="24"/>
          <w:szCs w:val="24"/>
        </w:rPr>
        <w:t>.р</w:t>
      </w:r>
      <w:proofErr w:type="gramEnd"/>
      <w:r w:rsidRPr="00D34DCC">
        <w:rPr>
          <w:rStyle w:val="FontStyle23"/>
          <w:sz w:val="24"/>
          <w:szCs w:val="24"/>
        </w:rPr>
        <w:t>уб., завершен год с дефицитом  в сумме 360,8 тыс.руб.</w:t>
      </w:r>
    </w:p>
    <w:p w:rsidR="005C749C" w:rsidRPr="00D34DCC" w:rsidRDefault="005C749C" w:rsidP="005C749C">
      <w:pPr>
        <w:ind w:left="72" w:firstLine="206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     В 2021 году на выплату заработной платы с начислениями направлено 2321,9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уб., или 22,3% в общем объёме расходов, на оплату коммунальных услуг -  279,1 тыс.руб., что составляет 2,7% в общем объёме расходов.</w:t>
      </w:r>
    </w:p>
    <w:p w:rsidR="005C749C" w:rsidRPr="00D34DCC" w:rsidRDefault="005C749C" w:rsidP="005C749C">
      <w:pPr>
        <w:ind w:left="72" w:firstLine="206"/>
        <w:jc w:val="both"/>
        <w:rPr>
          <w:sz w:val="24"/>
          <w:szCs w:val="24"/>
        </w:rPr>
      </w:pPr>
      <w:r w:rsidRPr="00D34DCC">
        <w:rPr>
          <w:b/>
          <w:sz w:val="24"/>
          <w:szCs w:val="24"/>
        </w:rPr>
        <w:t xml:space="preserve">     По отраслям бюджетной классификации</w:t>
      </w:r>
      <w:r w:rsidRPr="00D34DCC">
        <w:rPr>
          <w:sz w:val="24"/>
          <w:szCs w:val="24"/>
        </w:rPr>
        <w:t xml:space="preserve"> исполнение за 2021 год сложилось следующим образом:</w:t>
      </w:r>
    </w:p>
    <w:p w:rsidR="005C749C" w:rsidRPr="00D34DCC" w:rsidRDefault="005C749C" w:rsidP="005C749C">
      <w:pPr>
        <w:ind w:left="72" w:firstLine="1080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- общегосударственные вопросы – 3332,4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уб., или 31,96% от общего объема расходов;</w:t>
      </w:r>
    </w:p>
    <w:p w:rsidR="005C749C" w:rsidRPr="00D34DCC" w:rsidRDefault="005C749C" w:rsidP="005C749C">
      <w:pPr>
        <w:ind w:left="72" w:firstLine="1080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- национальная оборона – 223,2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уб., или 2,14% от общего объема расходов;</w:t>
      </w:r>
    </w:p>
    <w:p w:rsidR="005C749C" w:rsidRPr="00D34DCC" w:rsidRDefault="005C749C" w:rsidP="005C749C">
      <w:pPr>
        <w:ind w:left="72" w:firstLine="1080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- национальная безопасность – 0,8 тыс. руб., или 0,01 %;</w:t>
      </w:r>
    </w:p>
    <w:p w:rsidR="005C749C" w:rsidRPr="00D34DCC" w:rsidRDefault="005C749C" w:rsidP="005C749C">
      <w:pPr>
        <w:ind w:left="72" w:firstLine="1080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- национальная экономика – 438,1 тыс. руб., или 4,20 %;</w:t>
      </w:r>
    </w:p>
    <w:p w:rsidR="005C749C" w:rsidRPr="00D34DCC" w:rsidRDefault="005C749C" w:rsidP="005C749C">
      <w:pPr>
        <w:ind w:left="72" w:firstLine="1080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- жилищно-коммунальное хозяйство – 1077,4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 или 10,33%;</w:t>
      </w:r>
    </w:p>
    <w:p w:rsidR="005C749C" w:rsidRPr="00D34DCC" w:rsidRDefault="005C749C" w:rsidP="005C749C">
      <w:pPr>
        <w:ind w:left="72" w:firstLine="1080"/>
        <w:jc w:val="both"/>
        <w:rPr>
          <w:sz w:val="24"/>
          <w:szCs w:val="24"/>
        </w:rPr>
      </w:pPr>
      <w:r w:rsidRPr="00D34DCC">
        <w:rPr>
          <w:sz w:val="24"/>
          <w:szCs w:val="24"/>
        </w:rPr>
        <w:lastRenderedPageBreak/>
        <w:t>- культура и кинематография – 5260,0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уб., или 50,44%;</w:t>
      </w:r>
    </w:p>
    <w:p w:rsidR="005C749C" w:rsidRPr="00D34DCC" w:rsidRDefault="005C749C" w:rsidP="005C749C">
      <w:pPr>
        <w:ind w:left="72" w:firstLine="1080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- социальная политика – 96,0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уб., или 0,92%.</w:t>
      </w:r>
    </w:p>
    <w:p w:rsidR="005C749C" w:rsidRPr="00D34DCC" w:rsidRDefault="005C749C" w:rsidP="005C749C">
      <w:pPr>
        <w:ind w:left="72" w:firstLine="354"/>
        <w:jc w:val="both"/>
        <w:rPr>
          <w:sz w:val="24"/>
          <w:szCs w:val="24"/>
        </w:rPr>
      </w:pPr>
      <w:r w:rsidRPr="00D34DCC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334760" cy="420624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749C" w:rsidRPr="00D34DCC" w:rsidRDefault="005C749C" w:rsidP="005C749C">
      <w:pPr>
        <w:jc w:val="both"/>
        <w:rPr>
          <w:b/>
          <w:sz w:val="24"/>
          <w:szCs w:val="24"/>
        </w:rPr>
      </w:pPr>
      <w:r w:rsidRPr="00D34DCC">
        <w:rPr>
          <w:b/>
          <w:sz w:val="24"/>
          <w:szCs w:val="24"/>
        </w:rPr>
        <w:t>Рисунок 2. Структура расходов по отраслям бюджетной классификации                                                                                                                                                         бюджета муниципального образования «Калмаюрское сельское поселение» в 2020 году, %.</w:t>
      </w:r>
    </w:p>
    <w:p w:rsidR="005C749C" w:rsidRPr="00D34DCC" w:rsidRDefault="005C749C" w:rsidP="005C749C">
      <w:pPr>
        <w:jc w:val="both"/>
        <w:rPr>
          <w:b/>
          <w:sz w:val="24"/>
          <w:szCs w:val="24"/>
        </w:rPr>
      </w:pPr>
    </w:p>
    <w:p w:rsidR="005C749C" w:rsidRPr="00D34DCC" w:rsidRDefault="005C749C" w:rsidP="005C749C">
      <w:pPr>
        <w:ind w:firstLine="709"/>
        <w:jc w:val="both"/>
        <w:rPr>
          <w:b/>
          <w:sz w:val="24"/>
          <w:szCs w:val="24"/>
        </w:rPr>
      </w:pPr>
      <w:r w:rsidRPr="00D34DCC">
        <w:rPr>
          <w:sz w:val="24"/>
          <w:szCs w:val="24"/>
        </w:rPr>
        <w:t>Основные показатели исполнения расходной части бюджета муниципального образования «Калмаюрское сельское поселение» в таблице 2.</w:t>
      </w:r>
    </w:p>
    <w:p w:rsidR="005C749C" w:rsidRPr="00D34DCC" w:rsidRDefault="005C749C" w:rsidP="005C749C">
      <w:pPr>
        <w:jc w:val="right"/>
        <w:rPr>
          <w:b/>
          <w:sz w:val="24"/>
          <w:szCs w:val="24"/>
        </w:rPr>
      </w:pPr>
      <w:r w:rsidRPr="00D34DCC">
        <w:rPr>
          <w:b/>
          <w:sz w:val="24"/>
          <w:szCs w:val="24"/>
        </w:rPr>
        <w:t>Таблица 2</w:t>
      </w:r>
    </w:p>
    <w:p w:rsidR="005C749C" w:rsidRPr="00D34DCC" w:rsidRDefault="005C749C" w:rsidP="005C749C">
      <w:pPr>
        <w:jc w:val="center"/>
        <w:rPr>
          <w:b/>
          <w:iCs/>
          <w:sz w:val="24"/>
          <w:szCs w:val="24"/>
        </w:rPr>
      </w:pPr>
      <w:r w:rsidRPr="00D34DCC">
        <w:rPr>
          <w:b/>
          <w:iCs/>
          <w:sz w:val="24"/>
          <w:szCs w:val="24"/>
        </w:rPr>
        <w:t>Анализ расходов бюджета муниципального образования «Калмаюрское сельское поселение» за 2019–2020 годы</w:t>
      </w:r>
    </w:p>
    <w:p w:rsidR="005C749C" w:rsidRPr="00D34DCC" w:rsidRDefault="005C749C" w:rsidP="005C749C">
      <w:pPr>
        <w:pStyle w:val="Style7"/>
        <w:widowControl/>
        <w:spacing w:before="5" w:line="254" w:lineRule="exact"/>
        <w:ind w:left="6790" w:firstLine="998"/>
        <w:jc w:val="center"/>
        <w:rPr>
          <w:b/>
          <w:bCs/>
        </w:rPr>
      </w:pPr>
      <w:r w:rsidRPr="00D34DCC">
        <w:rPr>
          <w:rStyle w:val="FontStyle23"/>
          <w:sz w:val="24"/>
          <w:szCs w:val="24"/>
        </w:rPr>
        <w:t>тыс</w:t>
      </w:r>
      <w:proofErr w:type="gramStart"/>
      <w:r w:rsidRPr="00D34DCC">
        <w:rPr>
          <w:rStyle w:val="FontStyle23"/>
          <w:sz w:val="24"/>
          <w:szCs w:val="24"/>
        </w:rPr>
        <w:t>.р</w:t>
      </w:r>
      <w:proofErr w:type="gramEnd"/>
      <w:r w:rsidRPr="00D34DCC">
        <w:rPr>
          <w:rStyle w:val="FontStyle23"/>
          <w:sz w:val="24"/>
          <w:szCs w:val="24"/>
        </w:rPr>
        <w:t>уб.</w:t>
      </w:r>
    </w:p>
    <w:tbl>
      <w:tblPr>
        <w:tblW w:w="10439" w:type="dxa"/>
        <w:tblInd w:w="-106" w:type="dxa"/>
        <w:tblLayout w:type="fixed"/>
        <w:tblLook w:val="0000"/>
      </w:tblPr>
      <w:tblGrid>
        <w:gridCol w:w="891"/>
        <w:gridCol w:w="2867"/>
        <w:gridCol w:w="1134"/>
        <w:gridCol w:w="1134"/>
        <w:gridCol w:w="1134"/>
        <w:gridCol w:w="1648"/>
        <w:gridCol w:w="1631"/>
      </w:tblGrid>
      <w:tr w:rsidR="005C749C" w:rsidRPr="00D34DCC" w:rsidTr="006A3CFF">
        <w:trPr>
          <w:trHeight w:val="172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РП</w:t>
            </w:r>
          </w:p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</w:p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</w:p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</w:p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</w:p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</w:p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Исполнено за 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Уточненный план на 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Исполнено за 2021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% исполнения  за 2021г. к уточнённому плану 2021г.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% исполнения за 2020г. к исполнению за 2019г.</w:t>
            </w:r>
          </w:p>
        </w:tc>
      </w:tr>
      <w:tr w:rsidR="005C749C" w:rsidRPr="00D34DCC" w:rsidTr="006A3CFF">
        <w:trPr>
          <w:trHeight w:val="5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4DCC">
              <w:rPr>
                <w:b/>
                <w:bCs/>
                <w:color w:val="000000"/>
                <w:sz w:val="24"/>
                <w:szCs w:val="24"/>
              </w:rPr>
              <w:t>7773,0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4DCC">
              <w:rPr>
                <w:b/>
                <w:bCs/>
                <w:color w:val="000000"/>
                <w:sz w:val="24"/>
                <w:szCs w:val="24"/>
              </w:rPr>
              <w:t>11431,9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4DCC">
              <w:rPr>
                <w:b/>
                <w:bCs/>
                <w:color w:val="000000"/>
                <w:sz w:val="24"/>
                <w:szCs w:val="24"/>
              </w:rPr>
              <w:t>10427,8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4DCC">
              <w:rPr>
                <w:b/>
                <w:bCs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34DCC">
              <w:rPr>
                <w:b/>
                <w:bCs/>
                <w:color w:val="000000"/>
                <w:sz w:val="24"/>
                <w:szCs w:val="24"/>
              </w:rPr>
              <w:t>92,4</w:t>
            </w:r>
          </w:p>
        </w:tc>
      </w:tr>
      <w:tr w:rsidR="005C749C" w:rsidRPr="00D34DCC" w:rsidTr="006A3CFF">
        <w:trPr>
          <w:trHeight w:val="270"/>
        </w:trPr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C" w:rsidRPr="00D34DCC" w:rsidRDefault="005C749C" w:rsidP="006A3CFF">
            <w:pPr>
              <w:jc w:val="center"/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C749C" w:rsidRPr="00D34DCC" w:rsidTr="006A3CFF">
        <w:trPr>
          <w:trHeight w:val="229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0103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5C749C" w:rsidRPr="00D34DCC" w:rsidTr="006A3CFF">
        <w:trPr>
          <w:trHeight w:val="22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0104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2664,8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2519,9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5C749C" w:rsidRPr="00D34DCC" w:rsidTr="006A3CFF">
        <w:trPr>
          <w:trHeight w:val="194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0106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197,6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101,0</w:t>
            </w:r>
          </w:p>
        </w:tc>
      </w:tr>
      <w:tr w:rsidR="005C749C" w:rsidRPr="00D34DCC" w:rsidTr="006A3CFF">
        <w:trPr>
          <w:trHeight w:val="4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0111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-</w:t>
            </w:r>
          </w:p>
        </w:tc>
      </w:tr>
      <w:tr w:rsidR="005C749C" w:rsidRPr="00D34DCC" w:rsidTr="006A3CFF">
        <w:trPr>
          <w:trHeight w:val="8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0113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678,6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596,9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137,2</w:t>
            </w:r>
          </w:p>
        </w:tc>
      </w:tr>
      <w:tr w:rsidR="005C749C" w:rsidRPr="00D34DCC" w:rsidTr="006A3CFF">
        <w:trPr>
          <w:trHeight w:val="67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0203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223,2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104,1</w:t>
            </w:r>
          </w:p>
        </w:tc>
      </w:tr>
      <w:tr w:rsidR="005C749C" w:rsidRPr="00D34DCC" w:rsidTr="006A3CFF">
        <w:trPr>
          <w:trHeight w:val="6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lastRenderedPageBreak/>
              <w:t>0310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12,8</w:t>
            </w:r>
          </w:p>
        </w:tc>
      </w:tr>
      <w:tr w:rsidR="005C749C" w:rsidRPr="00D34DCC" w:rsidTr="006A3CFF">
        <w:trPr>
          <w:trHeight w:val="6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0409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441,9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438,1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↑ в 3,86 раз</w:t>
            </w:r>
          </w:p>
        </w:tc>
      </w:tr>
      <w:tr w:rsidR="005C749C" w:rsidRPr="00D34DCC" w:rsidTr="006A3CFF">
        <w:trPr>
          <w:trHeight w:val="3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0503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1619,6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1345,1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1077,4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83,0</w:t>
            </w:r>
          </w:p>
        </w:tc>
      </w:tr>
      <w:tr w:rsidR="005C749C" w:rsidRPr="00D34DCC" w:rsidTr="006A3CFF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0602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34DC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34DCC">
              <w:rPr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34DCC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-</w:t>
            </w:r>
          </w:p>
        </w:tc>
      </w:tr>
      <w:tr w:rsidR="005C749C" w:rsidRPr="00D34DCC" w:rsidTr="006A3CFF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0801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color w:val="000000"/>
                <w:sz w:val="24"/>
                <w:szCs w:val="24"/>
              </w:rPr>
              <w:t>2445,6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color w:val="000000"/>
                <w:sz w:val="24"/>
                <w:szCs w:val="24"/>
              </w:rPr>
              <w:t>5735,8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color w:val="000000"/>
                <w:sz w:val="24"/>
                <w:szCs w:val="24"/>
              </w:rPr>
              <w:t>5260,0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↑ в 2,15 раза</w:t>
            </w:r>
          </w:p>
        </w:tc>
      </w:tr>
      <w:tr w:rsidR="005C749C" w:rsidRPr="00D34DCC" w:rsidTr="006A3CFF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1001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5C749C" w:rsidRPr="00D34DCC" w:rsidRDefault="005C749C" w:rsidP="005C749C">
      <w:pPr>
        <w:tabs>
          <w:tab w:val="left" w:pos="709"/>
        </w:tabs>
        <w:jc w:val="center"/>
        <w:rPr>
          <w:sz w:val="24"/>
          <w:szCs w:val="24"/>
        </w:rPr>
      </w:pPr>
    </w:p>
    <w:p w:rsidR="005C749C" w:rsidRPr="00D34DCC" w:rsidRDefault="005C749C" w:rsidP="005C749C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D34DCC">
        <w:rPr>
          <w:b/>
          <w:bCs/>
          <w:sz w:val="24"/>
          <w:szCs w:val="24"/>
        </w:rPr>
        <w:t>Исполнение расходов бюджета муниципального образования «Калмаюрское сельское поселение» по разделам и подразделам функциональной классификации расходов бюджетов Российской Федерации</w:t>
      </w:r>
    </w:p>
    <w:p w:rsidR="005C749C" w:rsidRPr="00D34DCC" w:rsidRDefault="005C749C" w:rsidP="005C749C">
      <w:pPr>
        <w:ind w:left="72" w:firstLine="1080"/>
        <w:jc w:val="both"/>
        <w:rPr>
          <w:sz w:val="24"/>
          <w:szCs w:val="24"/>
        </w:rPr>
      </w:pP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Расходы по подразделу </w:t>
      </w:r>
      <w:r w:rsidRPr="00D34DCC">
        <w:rPr>
          <w:b/>
          <w:sz w:val="24"/>
          <w:szCs w:val="24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D34DCC">
        <w:rPr>
          <w:sz w:val="24"/>
          <w:szCs w:val="24"/>
        </w:rPr>
        <w:t xml:space="preserve"> на 2021 год предусмотрены в сумме 18,0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уб., исполнение на 100% </w:t>
      </w:r>
      <w:r w:rsidRPr="00D34DCC">
        <w:rPr>
          <w:color w:val="000000"/>
          <w:sz w:val="24"/>
          <w:szCs w:val="24"/>
        </w:rPr>
        <w:t xml:space="preserve">к уточнённому плану 2021 года  и 100% к  кассовому исполнению 2020 года. </w:t>
      </w:r>
      <w:r w:rsidRPr="00D34DCC">
        <w:rPr>
          <w:sz w:val="24"/>
          <w:szCs w:val="24"/>
        </w:rPr>
        <w:t xml:space="preserve">Это межбюджетные трансферты бюджету муниципального района </w:t>
      </w:r>
      <w:proofErr w:type="gramStart"/>
      <w:r w:rsidRPr="00D34DCC">
        <w:rPr>
          <w:sz w:val="24"/>
          <w:szCs w:val="24"/>
        </w:rPr>
        <w:t>из бюджета поселения на осуществление части полномочий по решению вопросов местного значения в соответствии с заключенным соглашением</w:t>
      </w:r>
      <w:proofErr w:type="gramEnd"/>
      <w:r w:rsidRPr="00D34DCC">
        <w:rPr>
          <w:sz w:val="24"/>
          <w:szCs w:val="24"/>
        </w:rPr>
        <w:t xml:space="preserve"> по внешнему финансовому контролю.</w:t>
      </w:r>
    </w:p>
    <w:p w:rsidR="005C749C" w:rsidRPr="00D34DCC" w:rsidRDefault="005C749C" w:rsidP="005C749C">
      <w:pPr>
        <w:snapToGrid w:val="0"/>
        <w:ind w:firstLine="708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Расходы по подразделу </w:t>
      </w:r>
      <w:r w:rsidRPr="00D34DCC">
        <w:rPr>
          <w:b/>
          <w:sz w:val="24"/>
          <w:szCs w:val="24"/>
        </w:rPr>
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34DCC">
        <w:rPr>
          <w:sz w:val="24"/>
          <w:szCs w:val="24"/>
        </w:rPr>
        <w:t xml:space="preserve"> на 2021 год предусмотрены в сумме 2664,8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уб., исполнение составило 2519,9 тыс.руб., или 94,6% </w:t>
      </w:r>
      <w:r w:rsidRPr="00D34DCC">
        <w:rPr>
          <w:color w:val="000000"/>
          <w:sz w:val="24"/>
          <w:szCs w:val="24"/>
        </w:rPr>
        <w:t xml:space="preserve">к уточнённому плану 2021 года  и 104,8% к  кассовому исполнению 2020 года (2543,1 тыс.рублей). </w:t>
      </w:r>
    </w:p>
    <w:p w:rsidR="005C749C" w:rsidRPr="00D34DCC" w:rsidRDefault="005C749C" w:rsidP="005C749C">
      <w:pPr>
        <w:ind w:firstLine="709"/>
        <w:jc w:val="both"/>
        <w:rPr>
          <w:color w:val="000000"/>
          <w:sz w:val="24"/>
          <w:szCs w:val="24"/>
        </w:rPr>
      </w:pPr>
      <w:r w:rsidRPr="00D34DCC">
        <w:rPr>
          <w:sz w:val="24"/>
          <w:szCs w:val="24"/>
        </w:rPr>
        <w:t xml:space="preserve">Расходы по подразделу </w:t>
      </w:r>
      <w:r w:rsidRPr="00D34DCC">
        <w:rPr>
          <w:b/>
          <w:sz w:val="24"/>
          <w:szCs w:val="24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  <w:r w:rsidRPr="00D34DCC">
        <w:rPr>
          <w:sz w:val="24"/>
          <w:szCs w:val="24"/>
        </w:rPr>
        <w:t xml:space="preserve"> за 2021 год исполнены в сумме 197,6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 или 100% </w:t>
      </w:r>
      <w:r w:rsidRPr="00D34DCC">
        <w:rPr>
          <w:color w:val="000000"/>
          <w:sz w:val="24"/>
          <w:szCs w:val="24"/>
        </w:rPr>
        <w:t xml:space="preserve">к уточнённому плану 2021 года  и 101% к  кассовому исполнению 2020 года. </w:t>
      </w:r>
    </w:p>
    <w:p w:rsidR="005C749C" w:rsidRPr="00D34DCC" w:rsidRDefault="005C749C" w:rsidP="005C749C">
      <w:pPr>
        <w:ind w:firstLine="709"/>
        <w:jc w:val="both"/>
        <w:rPr>
          <w:color w:val="000000"/>
          <w:sz w:val="24"/>
          <w:szCs w:val="24"/>
        </w:rPr>
      </w:pPr>
      <w:r w:rsidRPr="00D34DCC">
        <w:rPr>
          <w:color w:val="000000"/>
          <w:sz w:val="24"/>
          <w:szCs w:val="24"/>
        </w:rPr>
        <w:t xml:space="preserve">Это </w:t>
      </w:r>
      <w:r w:rsidRPr="00D34DCC">
        <w:rPr>
          <w:sz w:val="24"/>
          <w:szCs w:val="24"/>
        </w:rPr>
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</w:r>
      <w:r w:rsidRPr="00D34DCC">
        <w:rPr>
          <w:color w:val="000000"/>
          <w:sz w:val="24"/>
          <w:szCs w:val="24"/>
        </w:rPr>
        <w:t xml:space="preserve"> по составлению проекта бюджета поселения, исполнению бюджета поселения, осуществлению контроля за его </w:t>
      </w:r>
      <w:r w:rsidRPr="00D34DCC">
        <w:rPr>
          <w:color w:val="000000"/>
          <w:sz w:val="24"/>
          <w:szCs w:val="24"/>
        </w:rPr>
        <w:lastRenderedPageBreak/>
        <w:t>исполнением, составлению отчета об исполнении бюджета поселения (196,8 тыс</w:t>
      </w:r>
      <w:proofErr w:type="gramStart"/>
      <w:r w:rsidRPr="00D34DCC">
        <w:rPr>
          <w:color w:val="000000"/>
          <w:sz w:val="24"/>
          <w:szCs w:val="24"/>
        </w:rPr>
        <w:t>.р</w:t>
      </w:r>
      <w:proofErr w:type="gramEnd"/>
      <w:r w:rsidRPr="00D34DCC">
        <w:rPr>
          <w:color w:val="000000"/>
          <w:sz w:val="24"/>
          <w:szCs w:val="24"/>
        </w:rPr>
        <w:t>уб.) и по внутреннему финансовому контролю (0,8 тыс.руб.).</w:t>
      </w:r>
    </w:p>
    <w:p w:rsidR="005C749C" w:rsidRPr="00D34DCC" w:rsidRDefault="005C749C" w:rsidP="005C749C">
      <w:pPr>
        <w:ind w:firstLine="708"/>
        <w:jc w:val="both"/>
        <w:rPr>
          <w:color w:val="000000"/>
          <w:sz w:val="24"/>
          <w:szCs w:val="24"/>
        </w:rPr>
      </w:pPr>
      <w:r w:rsidRPr="00D34DCC">
        <w:rPr>
          <w:sz w:val="24"/>
          <w:szCs w:val="24"/>
        </w:rPr>
        <w:t xml:space="preserve">Расходы по подразделу </w:t>
      </w:r>
      <w:r w:rsidRPr="00D34DCC">
        <w:rPr>
          <w:b/>
          <w:sz w:val="24"/>
          <w:szCs w:val="24"/>
        </w:rPr>
        <w:t>0111 «Резервные фонды»</w:t>
      </w:r>
      <w:r w:rsidRPr="00D34DCC">
        <w:rPr>
          <w:sz w:val="24"/>
          <w:szCs w:val="24"/>
        </w:rPr>
        <w:t xml:space="preserve"> на 2021 год предусмотрены в сумме 21,3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уб., исполнение 0% </w:t>
      </w:r>
      <w:r w:rsidRPr="00D34DCC">
        <w:rPr>
          <w:color w:val="000000"/>
          <w:sz w:val="24"/>
          <w:szCs w:val="24"/>
        </w:rPr>
        <w:t>к уточнённому плану 2021 года.</w:t>
      </w:r>
    </w:p>
    <w:p w:rsidR="005C749C" w:rsidRPr="00D34DCC" w:rsidRDefault="005C749C" w:rsidP="005C749C">
      <w:pPr>
        <w:ind w:firstLine="708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Расходы по подразделу </w:t>
      </w:r>
      <w:r w:rsidRPr="00D34DCC">
        <w:rPr>
          <w:b/>
          <w:sz w:val="24"/>
          <w:szCs w:val="24"/>
        </w:rPr>
        <w:t>0113 «Другие общегосударственные вопросы»</w:t>
      </w:r>
      <w:r w:rsidRPr="00D34DCC">
        <w:rPr>
          <w:sz w:val="24"/>
          <w:szCs w:val="24"/>
        </w:rPr>
        <w:t xml:space="preserve"> на 2021 год предусмотрены в сумме 678,6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уб., исполнение 596,9 тыс.руб., или 87,9% </w:t>
      </w:r>
      <w:r w:rsidRPr="00D34DCC">
        <w:rPr>
          <w:color w:val="000000"/>
          <w:sz w:val="24"/>
          <w:szCs w:val="24"/>
        </w:rPr>
        <w:t>к уточнённому плану 2021 года  и 137,2% к  кассовому исполнению 2020 года (494,6 тыс.рублей).</w:t>
      </w:r>
    </w:p>
    <w:p w:rsidR="005C749C" w:rsidRPr="00D34DCC" w:rsidRDefault="005C749C" w:rsidP="005C749C">
      <w:pPr>
        <w:snapToGrid w:val="0"/>
        <w:ind w:firstLine="708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Расходы по подразделу </w:t>
      </w:r>
      <w:r w:rsidRPr="00D34DCC">
        <w:rPr>
          <w:b/>
          <w:sz w:val="24"/>
          <w:szCs w:val="24"/>
        </w:rPr>
        <w:t>0203 «Мобилизационная и вневойсковая подготовка»</w:t>
      </w:r>
      <w:r w:rsidRPr="00D34DCC">
        <w:rPr>
          <w:sz w:val="24"/>
          <w:szCs w:val="24"/>
        </w:rPr>
        <w:t xml:space="preserve"> на 2021 год предусмотрены в сумме 223,6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уб., исполнение 223,2 или 99,8%к уточнённому плану 2021 года </w:t>
      </w:r>
      <w:r w:rsidRPr="00D34DCC">
        <w:rPr>
          <w:color w:val="000000"/>
          <w:sz w:val="24"/>
          <w:szCs w:val="24"/>
        </w:rPr>
        <w:t xml:space="preserve">и 104,1% к  кассовому исполнению 2020 года (214,9 тыс.рублей). </w:t>
      </w:r>
      <w:r w:rsidRPr="00D34DCC">
        <w:rPr>
          <w:sz w:val="24"/>
          <w:szCs w:val="24"/>
        </w:rPr>
        <w:t>Это субвенции из федерального бюджета бюджетам поселений на осуществление первичного воинского учета на территориях, где отсутствуют военные комиссариаты.</w:t>
      </w:r>
    </w:p>
    <w:p w:rsidR="005C749C" w:rsidRPr="00D34DCC" w:rsidRDefault="005C749C" w:rsidP="005C749C">
      <w:pPr>
        <w:snapToGrid w:val="0"/>
        <w:ind w:firstLine="708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Расходы по подразделу </w:t>
      </w:r>
      <w:r w:rsidRPr="00D34DCC">
        <w:rPr>
          <w:b/>
          <w:sz w:val="24"/>
          <w:szCs w:val="24"/>
        </w:rPr>
        <w:t>0310 «Обеспечение пожарной безопасности»</w:t>
      </w:r>
      <w:r w:rsidRPr="00D34DCC">
        <w:rPr>
          <w:sz w:val="24"/>
          <w:szCs w:val="24"/>
        </w:rPr>
        <w:t xml:space="preserve"> на 2021 год предусмотрены в сумме 4,1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уб., исполнение составило 0,8 тыс.руб. или 19,5% к уточненному плану 2021 года. Расходы реализованы в рамках муниципальной программы «Пожарная безопасность муниципального образования «Калмаюрское сельское поселение» на 2020-2022 годы».</w:t>
      </w:r>
    </w:p>
    <w:p w:rsidR="005C749C" w:rsidRPr="00D34DCC" w:rsidRDefault="005C749C" w:rsidP="005C749C">
      <w:pPr>
        <w:ind w:firstLine="708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Расходы по подразделу </w:t>
      </w:r>
      <w:r w:rsidRPr="00D34DCC">
        <w:rPr>
          <w:b/>
          <w:sz w:val="24"/>
          <w:szCs w:val="24"/>
        </w:rPr>
        <w:t>0409</w:t>
      </w:r>
      <w:r w:rsidRPr="00D34DCC">
        <w:rPr>
          <w:sz w:val="24"/>
          <w:szCs w:val="24"/>
        </w:rPr>
        <w:t xml:space="preserve"> </w:t>
      </w:r>
      <w:r w:rsidRPr="00D34DCC">
        <w:rPr>
          <w:b/>
          <w:sz w:val="24"/>
          <w:szCs w:val="24"/>
        </w:rPr>
        <w:t xml:space="preserve">«Дорожное хозяйство (дорожные фонды)» </w:t>
      </w:r>
      <w:r w:rsidRPr="00D34DCC">
        <w:rPr>
          <w:sz w:val="24"/>
          <w:szCs w:val="24"/>
        </w:rPr>
        <w:t>на 2021 год предусмотрены в сумме 441,9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уб., исполнение составило 438,1 тыс.руб. или 99,1% </w:t>
      </w:r>
      <w:r w:rsidRPr="00D34DCC">
        <w:rPr>
          <w:color w:val="000000"/>
          <w:sz w:val="24"/>
          <w:szCs w:val="24"/>
        </w:rPr>
        <w:t>к уточнённому плану 2021 года. Это</w:t>
      </w:r>
      <w:r w:rsidRPr="00D34DCC">
        <w:rPr>
          <w:sz w:val="24"/>
          <w:szCs w:val="24"/>
        </w:rPr>
        <w:t xml:space="preserve"> межбюджетные трансферты </w:t>
      </w:r>
      <w:proofErr w:type="gramStart"/>
      <w:r w:rsidRPr="00D34DCC">
        <w:rPr>
          <w:sz w:val="24"/>
          <w:szCs w:val="24"/>
        </w:rPr>
        <w:t>из бюджета муниципального района бюджету поселения на осуществление части полномочий по решению вопросов местного значения в соответствии с заключенным соглашением</w:t>
      </w:r>
      <w:proofErr w:type="gramEnd"/>
      <w:r w:rsidRPr="00D34DCC">
        <w:rPr>
          <w:sz w:val="24"/>
          <w:szCs w:val="24"/>
        </w:rPr>
        <w:t xml:space="preserve"> по зимнему содержанию дорог.</w:t>
      </w:r>
    </w:p>
    <w:p w:rsidR="005C749C" w:rsidRPr="00D34DCC" w:rsidRDefault="005C749C" w:rsidP="005C749C">
      <w:pPr>
        <w:ind w:firstLine="708"/>
        <w:jc w:val="both"/>
        <w:outlineLvl w:val="0"/>
        <w:rPr>
          <w:sz w:val="24"/>
          <w:szCs w:val="24"/>
          <w:highlight w:val="yellow"/>
        </w:rPr>
      </w:pPr>
      <w:r w:rsidRPr="00D34DCC">
        <w:rPr>
          <w:sz w:val="24"/>
          <w:szCs w:val="24"/>
        </w:rPr>
        <w:t xml:space="preserve">Расходы по подразделу </w:t>
      </w:r>
      <w:r w:rsidRPr="00D34DCC">
        <w:rPr>
          <w:b/>
          <w:sz w:val="24"/>
          <w:szCs w:val="24"/>
        </w:rPr>
        <w:t>0503 «Благоустройство»</w:t>
      </w:r>
      <w:r w:rsidRPr="00D34DCC">
        <w:rPr>
          <w:sz w:val="24"/>
          <w:szCs w:val="24"/>
        </w:rPr>
        <w:t xml:space="preserve"> на 2021 год предусмотрены в сумме 1345,1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уб., исполнение 1077,4 тыс.руб. или 80,1% </w:t>
      </w:r>
      <w:r w:rsidRPr="00D34DCC">
        <w:rPr>
          <w:color w:val="000000"/>
          <w:sz w:val="24"/>
          <w:szCs w:val="24"/>
        </w:rPr>
        <w:t xml:space="preserve">к уточнённому плану 2021 года и 83% к кассовому исполнению 2020 года (1619,6 тыс.рублей). </w:t>
      </w:r>
      <w:r w:rsidRPr="00D34DCC">
        <w:rPr>
          <w:sz w:val="24"/>
          <w:szCs w:val="24"/>
        </w:rPr>
        <w:t>В сравнении с 2020 годом расходы уменьшились на 542,2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</w:t>
      </w:r>
    </w:p>
    <w:p w:rsidR="005C749C" w:rsidRPr="00D34DCC" w:rsidRDefault="005C749C" w:rsidP="005C749C">
      <w:pPr>
        <w:ind w:firstLine="708"/>
        <w:jc w:val="both"/>
        <w:outlineLvl w:val="0"/>
        <w:rPr>
          <w:color w:val="000000"/>
          <w:sz w:val="24"/>
          <w:szCs w:val="24"/>
          <w:highlight w:val="yellow"/>
        </w:rPr>
      </w:pPr>
      <w:r w:rsidRPr="00D34DCC">
        <w:rPr>
          <w:sz w:val="24"/>
          <w:szCs w:val="24"/>
        </w:rPr>
        <w:t xml:space="preserve"> В 2021 году была реализована муниципальная программа «Комплексное развитие сельских территорий муниципального образования «Калмаюрское сельское поселение» Чердаклинского района Ульяновской области на 2020-2024 годы», расходы составили 598,6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уб., на установку детской спортивной площадки – 208,3 тыс.руб., оборудование площадок накопления твердых коммунальных отходов  – 367,1 тыс.руб.</w:t>
      </w:r>
    </w:p>
    <w:p w:rsidR="005C749C" w:rsidRPr="00D34DCC" w:rsidRDefault="005C749C" w:rsidP="005C749C">
      <w:pPr>
        <w:snapToGrid w:val="0"/>
        <w:ind w:firstLine="708"/>
        <w:jc w:val="both"/>
        <w:rPr>
          <w:sz w:val="24"/>
          <w:szCs w:val="24"/>
        </w:rPr>
      </w:pPr>
      <w:r w:rsidRPr="00D34DCC">
        <w:rPr>
          <w:sz w:val="24"/>
          <w:szCs w:val="24"/>
        </w:rPr>
        <w:t xml:space="preserve">Расходы по подразделу </w:t>
      </w:r>
      <w:r w:rsidRPr="00D34DCC">
        <w:rPr>
          <w:b/>
          <w:sz w:val="24"/>
          <w:szCs w:val="24"/>
        </w:rPr>
        <w:t>0801 «Культура»</w:t>
      </w:r>
      <w:r w:rsidRPr="00D34DCC">
        <w:rPr>
          <w:sz w:val="24"/>
          <w:szCs w:val="24"/>
        </w:rPr>
        <w:t xml:space="preserve"> на 2021 год предусмотрены в сумме 5735,8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уб., исполнение 5260,0 тыс.руб. или 91,7% </w:t>
      </w:r>
      <w:r w:rsidRPr="00D34DCC">
        <w:rPr>
          <w:color w:val="000000"/>
          <w:sz w:val="24"/>
          <w:szCs w:val="24"/>
        </w:rPr>
        <w:t xml:space="preserve">к уточнённому плану 2021 года и 234,5% к  кассовому исполнению 2020 года (2445,6 тыс.рублей). </w:t>
      </w:r>
    </w:p>
    <w:p w:rsidR="005C749C" w:rsidRPr="00D34DCC" w:rsidRDefault="005C749C" w:rsidP="005C749C">
      <w:pPr>
        <w:ind w:firstLine="709"/>
        <w:rPr>
          <w:color w:val="000000"/>
          <w:sz w:val="24"/>
          <w:szCs w:val="24"/>
        </w:rPr>
      </w:pPr>
      <w:r w:rsidRPr="00D34DCC">
        <w:rPr>
          <w:color w:val="000000"/>
          <w:sz w:val="24"/>
          <w:szCs w:val="24"/>
        </w:rPr>
        <w:lastRenderedPageBreak/>
        <w:t xml:space="preserve">Кассовое исполнение по подразделу </w:t>
      </w:r>
      <w:r w:rsidRPr="00D34DCC">
        <w:rPr>
          <w:b/>
          <w:bCs/>
          <w:sz w:val="24"/>
          <w:szCs w:val="24"/>
        </w:rPr>
        <w:t xml:space="preserve">1001 Пенсионное обеспечение </w:t>
      </w:r>
      <w:r w:rsidRPr="00D34DCC">
        <w:rPr>
          <w:color w:val="000000"/>
          <w:sz w:val="24"/>
          <w:szCs w:val="24"/>
        </w:rPr>
        <w:t xml:space="preserve">составило 96,0 </w:t>
      </w:r>
      <w:r w:rsidRPr="00D34DCC">
        <w:rPr>
          <w:bCs/>
          <w:color w:val="000000"/>
          <w:sz w:val="24"/>
          <w:szCs w:val="24"/>
        </w:rPr>
        <w:t>тыс. рублей</w:t>
      </w:r>
      <w:r w:rsidRPr="00D34DCC">
        <w:rPr>
          <w:color w:val="000000"/>
          <w:sz w:val="24"/>
          <w:szCs w:val="24"/>
        </w:rPr>
        <w:t xml:space="preserve"> или </w:t>
      </w:r>
      <w:r w:rsidRPr="00D34DCC">
        <w:rPr>
          <w:b/>
          <w:bCs/>
          <w:color w:val="000000"/>
          <w:sz w:val="24"/>
          <w:szCs w:val="24"/>
        </w:rPr>
        <w:t xml:space="preserve"> </w:t>
      </w:r>
      <w:r w:rsidRPr="00D34DCC">
        <w:rPr>
          <w:bCs/>
          <w:color w:val="000000"/>
          <w:sz w:val="24"/>
          <w:szCs w:val="24"/>
        </w:rPr>
        <w:t>100% от</w:t>
      </w:r>
      <w:r w:rsidRPr="00D34DCC">
        <w:rPr>
          <w:b/>
          <w:bCs/>
          <w:color w:val="000000"/>
          <w:sz w:val="24"/>
          <w:szCs w:val="24"/>
        </w:rPr>
        <w:t xml:space="preserve"> </w:t>
      </w:r>
      <w:r w:rsidRPr="00D34DCC">
        <w:rPr>
          <w:color w:val="000000"/>
          <w:sz w:val="24"/>
          <w:szCs w:val="24"/>
        </w:rPr>
        <w:t>планового назначения 2021 года и 100,0% к  кассовому исполнению 2020 года. Это доплата к пенсии бывшим муниципальным служащим.</w:t>
      </w:r>
    </w:p>
    <w:p w:rsidR="005C749C" w:rsidRPr="00D34DCC" w:rsidRDefault="005C749C" w:rsidP="005C749C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D34DCC">
        <w:rPr>
          <w:color w:val="000000"/>
          <w:sz w:val="24"/>
          <w:szCs w:val="24"/>
        </w:rPr>
        <w:t>Финансирование осуществлялось в соответствии с заявленной потребностью, выплаты по потребности произведены в полном объёме.</w:t>
      </w:r>
    </w:p>
    <w:p w:rsidR="005C749C" w:rsidRPr="00D34DCC" w:rsidRDefault="005C749C" w:rsidP="005C749C">
      <w:pPr>
        <w:pStyle w:val="Style18"/>
        <w:widowControl/>
        <w:tabs>
          <w:tab w:val="left" w:pos="874"/>
        </w:tabs>
        <w:spacing w:line="240" w:lineRule="auto"/>
        <w:ind w:firstLine="873"/>
      </w:pPr>
      <w:r w:rsidRPr="00D34DCC">
        <w:rPr>
          <w:b/>
        </w:rPr>
        <w:t xml:space="preserve">За 2021 год в муниципальном образовании «Чердаклинский район» Ульяновской области произведено расходов в рамках 6 муниципальных программ в сумме 6850,2 тыс. рублей, </w:t>
      </w:r>
      <w:r w:rsidRPr="00D34DCC">
        <w:t>что составляет 60% от общего объёма расходов.</w:t>
      </w:r>
    </w:p>
    <w:p w:rsidR="005C749C" w:rsidRPr="00D34DCC" w:rsidRDefault="005C749C" w:rsidP="005C749C">
      <w:pPr>
        <w:ind w:firstLine="708"/>
        <w:jc w:val="both"/>
        <w:outlineLvl w:val="0"/>
        <w:rPr>
          <w:sz w:val="24"/>
          <w:szCs w:val="24"/>
        </w:rPr>
      </w:pPr>
      <w:r w:rsidRPr="00D34DCC">
        <w:rPr>
          <w:sz w:val="24"/>
          <w:szCs w:val="24"/>
        </w:rPr>
        <w:t>В рамках муниципальной программы</w:t>
      </w:r>
      <w:r w:rsidRPr="00D34DCC">
        <w:rPr>
          <w:b/>
          <w:sz w:val="24"/>
          <w:szCs w:val="24"/>
        </w:rPr>
        <w:t xml:space="preserve"> информатизации муниципального образования «Калмаюрское сельское поселение» Чердаклинского района Ульяновской области на 2019-2021 годы»</w:t>
      </w:r>
      <w:r w:rsidRPr="00D34DCC">
        <w:rPr>
          <w:sz w:val="24"/>
          <w:szCs w:val="24"/>
        </w:rPr>
        <w:t xml:space="preserve"> расходы предусмотрены в сумме 245,2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 Денежные средства освоены в сумме 223,1 тыс.руб., и направлены на услуги типографии, установку и сопровождению программного обеспечения, приобретение компьютерной техники и картриджей, консультационные услуги и заправка картриджей.</w:t>
      </w:r>
    </w:p>
    <w:p w:rsidR="005C749C" w:rsidRPr="00D34DCC" w:rsidRDefault="005C749C" w:rsidP="005C749C">
      <w:pPr>
        <w:ind w:firstLine="708"/>
        <w:jc w:val="both"/>
        <w:outlineLvl w:val="0"/>
        <w:rPr>
          <w:sz w:val="24"/>
          <w:szCs w:val="24"/>
        </w:rPr>
      </w:pPr>
      <w:r w:rsidRPr="00D34DCC">
        <w:rPr>
          <w:sz w:val="24"/>
          <w:szCs w:val="24"/>
        </w:rPr>
        <w:t xml:space="preserve">В рамках муниципальной программы </w:t>
      </w:r>
      <w:r w:rsidRPr="00D34DCC">
        <w:rPr>
          <w:b/>
          <w:sz w:val="24"/>
          <w:szCs w:val="24"/>
        </w:rPr>
        <w:t>«Пожарная безопасность муниципального образования «Калмаюрское сельское поселение» на 2020-2022 годы»</w:t>
      </w:r>
      <w:r w:rsidRPr="00D34DCC">
        <w:rPr>
          <w:sz w:val="24"/>
          <w:szCs w:val="24"/>
        </w:rPr>
        <w:t xml:space="preserve"> расходы предусмотрены в сумме 4,1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 Денежные средства освоены в сумме 0,8 тыс.руб. и направлены на оплату за обучение мерам пожарной безопасности работников.</w:t>
      </w:r>
    </w:p>
    <w:p w:rsidR="005C749C" w:rsidRPr="00D34DCC" w:rsidRDefault="005C749C" w:rsidP="005C749C">
      <w:pPr>
        <w:ind w:firstLine="708"/>
        <w:jc w:val="both"/>
        <w:outlineLvl w:val="0"/>
        <w:rPr>
          <w:sz w:val="24"/>
          <w:szCs w:val="24"/>
        </w:rPr>
      </w:pPr>
      <w:r w:rsidRPr="00D34DCC">
        <w:rPr>
          <w:sz w:val="24"/>
          <w:szCs w:val="24"/>
        </w:rPr>
        <w:t>В рамках муниципальной программы</w:t>
      </w:r>
      <w:r w:rsidRPr="00D34DCC">
        <w:rPr>
          <w:b/>
          <w:sz w:val="24"/>
          <w:szCs w:val="24"/>
        </w:rPr>
        <w:t xml:space="preserve"> «Пятилетка благоустройства муниципального образования «Калмаюрское сельское поселение» Чердаклинского района  Ульяновской области на 2021-2025 гг.»</w:t>
      </w:r>
      <w:r w:rsidRPr="00D34DCC">
        <w:rPr>
          <w:sz w:val="24"/>
          <w:szCs w:val="24"/>
        </w:rPr>
        <w:t xml:space="preserve">  расходы предусмотрены в сумме 746,5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 Денежные средства освоены в сумме 502,0 тыс.руб., и направлены на благоустройство муниципального образования: коммунальные услуги по уличному освещению, уборка территории, приобретение елочных украшений, ремонт памятника, субсидии на мероприятия по благоустройству территориальным общественным самоуправлениям. </w:t>
      </w:r>
    </w:p>
    <w:p w:rsidR="005C749C" w:rsidRPr="00D34DCC" w:rsidRDefault="005C749C" w:rsidP="005C749C">
      <w:pPr>
        <w:ind w:firstLine="708"/>
        <w:jc w:val="both"/>
        <w:outlineLvl w:val="0"/>
        <w:rPr>
          <w:sz w:val="24"/>
          <w:szCs w:val="24"/>
        </w:rPr>
      </w:pPr>
      <w:r w:rsidRPr="00D34DCC">
        <w:rPr>
          <w:sz w:val="24"/>
          <w:szCs w:val="24"/>
        </w:rPr>
        <w:t xml:space="preserve">В рамках муниципальной программы </w:t>
      </w:r>
      <w:r w:rsidRPr="00D34DCC">
        <w:rPr>
          <w:b/>
          <w:sz w:val="24"/>
          <w:szCs w:val="24"/>
        </w:rPr>
        <w:t>«Комплексное развитие сельских территорий муниципального образования «Калмаюрское сельское поселение» Чердаклинского района  Ульяновской области на 2020-2024 гг.»</w:t>
      </w:r>
      <w:r w:rsidRPr="00D34DCC">
        <w:rPr>
          <w:sz w:val="24"/>
          <w:szCs w:val="24"/>
        </w:rPr>
        <w:t xml:space="preserve"> расходы предусмотрены в сумме 598,6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 Денежные средства освоены в сумме 575,4 тыс.руб.и направлены на установку детской спортивной площадки, обустройство площадок накопления ТКО.</w:t>
      </w:r>
    </w:p>
    <w:p w:rsidR="005C749C" w:rsidRPr="00D34DCC" w:rsidRDefault="005C749C" w:rsidP="005C749C">
      <w:pPr>
        <w:pStyle w:val="Style18"/>
        <w:widowControl/>
        <w:tabs>
          <w:tab w:val="left" w:pos="874"/>
        </w:tabs>
        <w:spacing w:line="240" w:lineRule="auto"/>
        <w:ind w:firstLine="0"/>
        <w:rPr>
          <w:bCs/>
        </w:rPr>
      </w:pPr>
      <w:r w:rsidRPr="00D34DCC">
        <w:t xml:space="preserve">          В рамках муниципальной программы </w:t>
      </w:r>
      <w:r w:rsidRPr="00D34DCC">
        <w:rPr>
          <w:b/>
        </w:rPr>
        <w:t>«Культура в муниципальном образовании «Калмаюрское сельское поселение» Чердаклинского района Ульяновской области на 2021-2023 годы»</w:t>
      </w:r>
      <w:r w:rsidRPr="00D34DCC">
        <w:t xml:space="preserve"> расходы предусмотрены в сумме 5735,8 тыс</w:t>
      </w:r>
      <w:proofErr w:type="gramStart"/>
      <w:r w:rsidRPr="00D34DCC">
        <w:t>.р</w:t>
      </w:r>
      <w:proofErr w:type="gramEnd"/>
      <w:r w:rsidRPr="00D34DCC">
        <w:t xml:space="preserve">уб. </w:t>
      </w:r>
      <w:r w:rsidRPr="00D34DCC">
        <w:rPr>
          <w:bCs/>
        </w:rPr>
        <w:t xml:space="preserve">Сумма исполнения составила 5260,0 тыс. рублей, в т.ч. перечисление межбюджетных трансфертов по организации </w:t>
      </w:r>
      <w:proofErr w:type="spellStart"/>
      <w:r w:rsidRPr="00D34DCC">
        <w:rPr>
          <w:bCs/>
        </w:rPr>
        <w:t>культурно-досуговой</w:t>
      </w:r>
      <w:proofErr w:type="spellEnd"/>
      <w:r w:rsidRPr="00D34DCC">
        <w:rPr>
          <w:bCs/>
        </w:rPr>
        <w:t xml:space="preserve"> деятельности в сумме 1739,3 тыс.руб. Остальные денежные средства были направлены на оплату коммунальных услуг, техническое обслуживание пожарной сигнализации, метеорологические услуги, текущий ремонт зданий СДК в с</w:t>
      </w:r>
      <w:proofErr w:type="gramStart"/>
      <w:r w:rsidRPr="00D34DCC">
        <w:rPr>
          <w:bCs/>
        </w:rPr>
        <w:t>.П</w:t>
      </w:r>
      <w:proofErr w:type="gramEnd"/>
      <w:r w:rsidRPr="00D34DCC">
        <w:rPr>
          <w:bCs/>
        </w:rPr>
        <w:t xml:space="preserve">оповка и </w:t>
      </w:r>
      <w:proofErr w:type="spellStart"/>
      <w:r w:rsidRPr="00D34DCC">
        <w:rPr>
          <w:bCs/>
        </w:rPr>
        <w:t>с.Уразгильдино</w:t>
      </w:r>
      <w:proofErr w:type="spellEnd"/>
      <w:r w:rsidRPr="00D34DCC">
        <w:rPr>
          <w:bCs/>
        </w:rPr>
        <w:t xml:space="preserve">, обследование дымоходов, техническое обслуживание газовых сетей, экспертизу сметной документации, переаттестацию операторов газовой </w:t>
      </w:r>
      <w:proofErr w:type="spellStart"/>
      <w:r w:rsidRPr="00D34DCC">
        <w:rPr>
          <w:bCs/>
        </w:rPr>
        <w:t>котельни</w:t>
      </w:r>
      <w:proofErr w:type="spellEnd"/>
      <w:r w:rsidRPr="00D34DCC">
        <w:rPr>
          <w:bCs/>
        </w:rPr>
        <w:t xml:space="preserve">, оплату стройматериалов и хозяйственных товаров. </w:t>
      </w:r>
    </w:p>
    <w:p w:rsidR="005C749C" w:rsidRPr="00D34DCC" w:rsidRDefault="005C749C" w:rsidP="005C749C">
      <w:pPr>
        <w:ind w:firstLine="708"/>
        <w:jc w:val="both"/>
        <w:outlineLvl w:val="0"/>
        <w:rPr>
          <w:sz w:val="24"/>
          <w:szCs w:val="24"/>
        </w:rPr>
      </w:pPr>
      <w:r w:rsidRPr="00D34DCC">
        <w:rPr>
          <w:sz w:val="24"/>
          <w:szCs w:val="24"/>
        </w:rPr>
        <w:lastRenderedPageBreak/>
        <w:t xml:space="preserve">В рамках муниципальной программы </w:t>
      </w:r>
      <w:r w:rsidRPr="00D34DCC">
        <w:rPr>
          <w:b/>
          <w:sz w:val="24"/>
          <w:szCs w:val="24"/>
        </w:rPr>
        <w:t>«Материально-техническое обеспечение деятельности администрации муниципального образования «Калмаюрское сельское поселение» Чердаклинского района Ульяновской области на 2019-2021 годы</w:t>
      </w:r>
      <w:r w:rsidRPr="00D34DCC">
        <w:rPr>
          <w:sz w:val="24"/>
          <w:szCs w:val="24"/>
        </w:rPr>
        <w:t>» расходы предусмотрены в сумме 342,9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уб., освоены в сумме 288,9 </w:t>
      </w:r>
      <w:proofErr w:type="spellStart"/>
      <w:r w:rsidRPr="00D34DCC">
        <w:rPr>
          <w:sz w:val="24"/>
          <w:szCs w:val="24"/>
        </w:rPr>
        <w:t>тыс.руб.,в</w:t>
      </w:r>
      <w:proofErr w:type="spellEnd"/>
      <w:r w:rsidRPr="00D34DCC">
        <w:rPr>
          <w:sz w:val="24"/>
          <w:szCs w:val="24"/>
        </w:rPr>
        <w:t xml:space="preserve"> т.ч.:</w:t>
      </w:r>
    </w:p>
    <w:p w:rsidR="005C749C" w:rsidRPr="00D34DCC" w:rsidRDefault="005C749C" w:rsidP="005C749C">
      <w:pPr>
        <w:ind w:firstLine="708"/>
        <w:jc w:val="both"/>
        <w:outlineLvl w:val="0"/>
        <w:rPr>
          <w:sz w:val="24"/>
          <w:szCs w:val="24"/>
        </w:rPr>
      </w:pPr>
      <w:r w:rsidRPr="00D34DCC">
        <w:rPr>
          <w:sz w:val="24"/>
          <w:szCs w:val="24"/>
        </w:rPr>
        <w:t>- на оплату коммунальных услуг – 68,5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уб.;</w:t>
      </w:r>
    </w:p>
    <w:p w:rsidR="005C749C" w:rsidRPr="00D34DCC" w:rsidRDefault="005C749C" w:rsidP="005C749C">
      <w:pPr>
        <w:ind w:firstLine="708"/>
        <w:jc w:val="both"/>
        <w:outlineLvl w:val="0"/>
        <w:rPr>
          <w:sz w:val="24"/>
          <w:szCs w:val="24"/>
        </w:rPr>
      </w:pPr>
      <w:r w:rsidRPr="00D34DCC">
        <w:rPr>
          <w:sz w:val="24"/>
          <w:szCs w:val="24"/>
        </w:rPr>
        <w:t>- на аренду помещений – 120,0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 xml:space="preserve">уб.; </w:t>
      </w:r>
    </w:p>
    <w:p w:rsidR="005C749C" w:rsidRPr="00D34DCC" w:rsidRDefault="005C749C" w:rsidP="005C749C">
      <w:pPr>
        <w:ind w:firstLine="708"/>
        <w:jc w:val="both"/>
        <w:outlineLvl w:val="0"/>
        <w:rPr>
          <w:sz w:val="24"/>
          <w:szCs w:val="24"/>
        </w:rPr>
      </w:pPr>
      <w:r w:rsidRPr="00D34DCC">
        <w:rPr>
          <w:sz w:val="24"/>
          <w:szCs w:val="24"/>
        </w:rPr>
        <w:t>- на покупку канцтоваров – 25,0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уб.;</w:t>
      </w:r>
    </w:p>
    <w:p w:rsidR="005C749C" w:rsidRPr="00D34DCC" w:rsidRDefault="005C749C" w:rsidP="005C749C">
      <w:pPr>
        <w:ind w:firstLine="708"/>
        <w:jc w:val="both"/>
        <w:outlineLvl w:val="0"/>
        <w:rPr>
          <w:sz w:val="24"/>
          <w:szCs w:val="24"/>
        </w:rPr>
      </w:pPr>
      <w:r w:rsidRPr="00D34DCC">
        <w:rPr>
          <w:sz w:val="24"/>
          <w:szCs w:val="24"/>
        </w:rPr>
        <w:t>- за услуги связи – 37,7 тыс</w:t>
      </w:r>
      <w:proofErr w:type="gramStart"/>
      <w:r w:rsidRPr="00D34DCC">
        <w:rPr>
          <w:sz w:val="24"/>
          <w:szCs w:val="24"/>
        </w:rPr>
        <w:t>.р</w:t>
      </w:r>
      <w:proofErr w:type="gramEnd"/>
      <w:r w:rsidRPr="00D34DCC">
        <w:rPr>
          <w:sz w:val="24"/>
          <w:szCs w:val="24"/>
        </w:rPr>
        <w:t>уб.;</w:t>
      </w:r>
    </w:p>
    <w:p w:rsidR="005C749C" w:rsidRPr="00D34DCC" w:rsidRDefault="005C749C" w:rsidP="005C749C">
      <w:pPr>
        <w:ind w:firstLine="708"/>
        <w:jc w:val="both"/>
        <w:outlineLvl w:val="0"/>
        <w:rPr>
          <w:sz w:val="24"/>
          <w:szCs w:val="24"/>
        </w:rPr>
      </w:pPr>
      <w:r w:rsidRPr="00D34DCC">
        <w:rPr>
          <w:sz w:val="24"/>
          <w:szCs w:val="24"/>
        </w:rPr>
        <w:t xml:space="preserve">- прочие расходы (обучение по охране труда, подписка на периодические издания и </w:t>
      </w:r>
      <w:proofErr w:type="spellStart"/>
      <w:r w:rsidRPr="00D34DCC">
        <w:rPr>
          <w:sz w:val="24"/>
          <w:szCs w:val="24"/>
        </w:rPr>
        <w:t>т</w:t>
      </w:r>
      <w:proofErr w:type="gramStart"/>
      <w:r w:rsidRPr="00D34DCC">
        <w:rPr>
          <w:sz w:val="24"/>
          <w:szCs w:val="24"/>
        </w:rPr>
        <w:t>.д</w:t>
      </w:r>
      <w:proofErr w:type="spellEnd"/>
      <w:proofErr w:type="gramEnd"/>
      <w:r w:rsidRPr="00D34DCC">
        <w:rPr>
          <w:sz w:val="24"/>
          <w:szCs w:val="24"/>
        </w:rPr>
        <w:t>) – 37,7 тыс.руб.</w:t>
      </w:r>
    </w:p>
    <w:p w:rsidR="005C749C" w:rsidRPr="00D34DCC" w:rsidRDefault="005C749C" w:rsidP="005C749C">
      <w:pPr>
        <w:ind w:firstLine="709"/>
        <w:jc w:val="both"/>
        <w:rPr>
          <w:rStyle w:val="FontStyle23"/>
          <w:sz w:val="24"/>
          <w:szCs w:val="24"/>
        </w:rPr>
      </w:pPr>
      <w:r w:rsidRPr="00D34DCC">
        <w:rPr>
          <w:rStyle w:val="FontStyle23"/>
          <w:sz w:val="24"/>
          <w:szCs w:val="24"/>
        </w:rPr>
        <w:t xml:space="preserve">В 2021 году, </w:t>
      </w:r>
      <w:proofErr w:type="gramStart"/>
      <w:r w:rsidRPr="00D34DCC">
        <w:rPr>
          <w:rStyle w:val="FontStyle23"/>
          <w:sz w:val="24"/>
          <w:szCs w:val="24"/>
        </w:rPr>
        <w:t>согласно Решений</w:t>
      </w:r>
      <w:proofErr w:type="gramEnd"/>
      <w:r w:rsidRPr="00D34DCC">
        <w:rPr>
          <w:rStyle w:val="FontStyle23"/>
          <w:sz w:val="24"/>
          <w:szCs w:val="24"/>
        </w:rPr>
        <w:t xml:space="preserve"> Совета депутатов муниципального образования «Калмаюрское сельское поселение», были направлены муниципальному образованию «Чердаклинский  район» межбюджетные трансферты, представленные в таблице 3.</w:t>
      </w:r>
    </w:p>
    <w:p w:rsidR="005C749C" w:rsidRPr="00D34DCC" w:rsidRDefault="005C749C" w:rsidP="005C749C">
      <w:pPr>
        <w:jc w:val="right"/>
        <w:rPr>
          <w:b/>
          <w:sz w:val="24"/>
          <w:szCs w:val="24"/>
        </w:rPr>
      </w:pPr>
    </w:p>
    <w:p w:rsidR="005C749C" w:rsidRPr="00D34DCC" w:rsidRDefault="005C749C" w:rsidP="005C749C">
      <w:pPr>
        <w:jc w:val="right"/>
        <w:rPr>
          <w:b/>
          <w:sz w:val="24"/>
          <w:szCs w:val="24"/>
        </w:rPr>
      </w:pPr>
      <w:r w:rsidRPr="00D34DCC">
        <w:rPr>
          <w:b/>
          <w:sz w:val="24"/>
          <w:szCs w:val="24"/>
        </w:rPr>
        <w:t>Таблица 3</w:t>
      </w:r>
    </w:p>
    <w:p w:rsidR="005C749C" w:rsidRPr="00D34DCC" w:rsidRDefault="005C749C" w:rsidP="005C749C">
      <w:pPr>
        <w:pStyle w:val="Style7"/>
        <w:widowControl/>
        <w:spacing w:before="5" w:line="254" w:lineRule="exact"/>
        <w:ind w:left="6790" w:firstLine="998"/>
        <w:jc w:val="center"/>
        <w:rPr>
          <w:rStyle w:val="FontStyle23"/>
          <w:sz w:val="24"/>
          <w:szCs w:val="24"/>
        </w:rPr>
      </w:pPr>
      <w:r w:rsidRPr="00D34DCC">
        <w:rPr>
          <w:rStyle w:val="FontStyle23"/>
          <w:sz w:val="24"/>
          <w:szCs w:val="24"/>
        </w:rPr>
        <w:t>тыс</w:t>
      </w:r>
      <w:proofErr w:type="gramStart"/>
      <w:r w:rsidRPr="00D34DCC">
        <w:rPr>
          <w:rStyle w:val="FontStyle23"/>
          <w:sz w:val="24"/>
          <w:szCs w:val="24"/>
        </w:rPr>
        <w:t>.р</w:t>
      </w:r>
      <w:proofErr w:type="gramEnd"/>
      <w:r w:rsidRPr="00D34DCC">
        <w:rPr>
          <w:rStyle w:val="FontStyle23"/>
          <w:sz w:val="24"/>
          <w:szCs w:val="24"/>
        </w:rPr>
        <w:t>уб.</w:t>
      </w:r>
    </w:p>
    <w:tbl>
      <w:tblPr>
        <w:tblW w:w="9654" w:type="dxa"/>
        <w:tblInd w:w="93" w:type="dxa"/>
        <w:tblLook w:val="0000"/>
      </w:tblPr>
      <w:tblGrid>
        <w:gridCol w:w="6363"/>
        <w:gridCol w:w="1874"/>
        <w:gridCol w:w="1417"/>
      </w:tblGrid>
      <w:tr w:rsidR="005C749C" w:rsidRPr="00D34DCC" w:rsidTr="006A3CFF">
        <w:trPr>
          <w:trHeight w:val="37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DC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 xml:space="preserve">Предусмотрено в бюджете на 2021г.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Исполнено за 2021г.</w:t>
            </w:r>
          </w:p>
        </w:tc>
      </w:tr>
      <w:tr w:rsidR="005C749C" w:rsidRPr="00D34DCC" w:rsidTr="006A3CFF">
        <w:trPr>
          <w:trHeight w:val="1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iCs/>
                <w:sz w:val="24"/>
                <w:szCs w:val="24"/>
              </w:rPr>
              <w:t>1)Межбюджетные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финансовому контролю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5C749C" w:rsidRPr="00D34DCC" w:rsidTr="006A3CFF">
        <w:trPr>
          <w:trHeight w:val="5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iCs/>
                <w:sz w:val="24"/>
                <w:szCs w:val="24"/>
              </w:rPr>
              <w:t>2)Межбюджетные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в границах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26,8</w:t>
            </w:r>
          </w:p>
        </w:tc>
      </w:tr>
      <w:tr w:rsidR="005C749C" w:rsidRPr="00D34DCC" w:rsidTr="006A3CFF">
        <w:trPr>
          <w:trHeight w:val="140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iCs/>
                <w:sz w:val="24"/>
                <w:szCs w:val="24"/>
              </w:rPr>
              <w:lastRenderedPageBreak/>
              <w:t>3)Межбюджетные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определению поставщика (подрядчика, исполнителя)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C749C" w:rsidRPr="00D34DCC" w:rsidTr="006A3CFF">
        <w:trPr>
          <w:trHeight w:val="50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iCs/>
                <w:sz w:val="24"/>
                <w:szCs w:val="24"/>
              </w:rPr>
              <w:t>4)Межбюджетные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внутреннему финансовому контролю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5C749C" w:rsidRPr="00D34DCC" w:rsidTr="006A3CFF">
        <w:trPr>
          <w:trHeight w:val="46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iCs/>
                <w:sz w:val="24"/>
                <w:szCs w:val="24"/>
              </w:rPr>
              <w:t xml:space="preserve">5)Межбюджетные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  <w:r w:rsidRPr="00D34DCC">
              <w:rPr>
                <w:sz w:val="24"/>
                <w:szCs w:val="24"/>
              </w:rPr>
              <w:t xml:space="preserve">по </w:t>
            </w:r>
            <w:r w:rsidRPr="00D34DCC">
              <w:rPr>
                <w:bCs/>
                <w:sz w:val="24"/>
                <w:szCs w:val="24"/>
              </w:rPr>
              <w:t xml:space="preserve">составлению проекта бюджета поселения, исполнению бюджета поселения, осуществлению </w:t>
            </w:r>
            <w:proofErr w:type="gramStart"/>
            <w:r w:rsidRPr="00D34DCC">
              <w:rPr>
                <w:bCs/>
                <w:sz w:val="24"/>
                <w:szCs w:val="24"/>
              </w:rPr>
              <w:t>контроля за</w:t>
            </w:r>
            <w:proofErr w:type="gramEnd"/>
            <w:r w:rsidRPr="00D34DCC">
              <w:rPr>
                <w:bCs/>
                <w:sz w:val="24"/>
                <w:szCs w:val="24"/>
              </w:rPr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196,8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196,8</w:t>
            </w:r>
          </w:p>
        </w:tc>
      </w:tr>
      <w:tr w:rsidR="005C749C" w:rsidRPr="00D34DCC" w:rsidTr="006A3CFF">
        <w:trPr>
          <w:trHeight w:val="46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iCs/>
                <w:sz w:val="24"/>
                <w:szCs w:val="24"/>
              </w:rPr>
              <w:t>6)Межбюджетные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ведению регистра муниципальных нормативных правовых актов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5C749C" w:rsidRPr="00D34DCC" w:rsidTr="006A3CFF">
        <w:trPr>
          <w:trHeight w:val="228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iCs/>
                <w:sz w:val="24"/>
                <w:szCs w:val="24"/>
              </w:rPr>
              <w:t xml:space="preserve">7)Межбюджетные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организации </w:t>
            </w:r>
            <w:proofErr w:type="spellStart"/>
            <w:r w:rsidRPr="00D34DCC">
              <w:rPr>
                <w:bCs/>
                <w:iCs/>
                <w:sz w:val="24"/>
                <w:szCs w:val="24"/>
              </w:rPr>
              <w:t>культурно-досуговой</w:t>
            </w:r>
            <w:proofErr w:type="spellEnd"/>
            <w:r w:rsidRPr="00D34DCC">
              <w:rPr>
                <w:bCs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2043,0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1739,3</w:t>
            </w:r>
          </w:p>
        </w:tc>
      </w:tr>
      <w:tr w:rsidR="005C749C" w:rsidRPr="00D34DCC" w:rsidTr="006A3CFF">
        <w:trPr>
          <w:trHeight w:val="3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rPr>
                <w:b/>
                <w:color w:val="000000"/>
                <w:sz w:val="24"/>
                <w:szCs w:val="24"/>
              </w:rPr>
            </w:pPr>
            <w:r w:rsidRPr="00D34DCC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4DCC">
              <w:rPr>
                <w:b/>
                <w:color w:val="000000"/>
                <w:sz w:val="24"/>
                <w:szCs w:val="24"/>
              </w:rPr>
              <w:t>2313,5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34DCC">
              <w:rPr>
                <w:b/>
                <w:color w:val="000000"/>
                <w:sz w:val="24"/>
                <w:szCs w:val="24"/>
              </w:rPr>
              <w:t>2009,8</w:t>
            </w:r>
          </w:p>
        </w:tc>
      </w:tr>
    </w:tbl>
    <w:p w:rsidR="005C749C" w:rsidRPr="00D34DCC" w:rsidRDefault="005C749C" w:rsidP="005C749C">
      <w:pPr>
        <w:pStyle w:val="Style18"/>
        <w:widowControl/>
        <w:tabs>
          <w:tab w:val="left" w:pos="874"/>
        </w:tabs>
        <w:ind w:firstLine="0"/>
      </w:pPr>
      <w:r w:rsidRPr="00D34DCC">
        <w:tab/>
        <w:t>Межбюджетные трансферты, передаваемые муниципальному образованию «Калмаюрское сельское поселение» Чердаклинского района Ульяновской области из бюджета муниципального образования «Чердаклинский район» Ульяновской области на осуществление части полномочий по решению вопросов местного значения в соответствии с заключенными соглашениями представлены в таблице 4.</w:t>
      </w:r>
    </w:p>
    <w:p w:rsidR="005C749C" w:rsidRPr="00D34DCC" w:rsidRDefault="005C749C" w:rsidP="005C749C">
      <w:pPr>
        <w:jc w:val="right"/>
        <w:rPr>
          <w:b/>
          <w:sz w:val="24"/>
          <w:szCs w:val="24"/>
        </w:rPr>
      </w:pPr>
      <w:r w:rsidRPr="00D34DCC">
        <w:rPr>
          <w:b/>
          <w:sz w:val="24"/>
          <w:szCs w:val="24"/>
        </w:rPr>
        <w:t>Таблица 4</w:t>
      </w:r>
    </w:p>
    <w:p w:rsidR="005C749C" w:rsidRPr="00D34DCC" w:rsidRDefault="005C749C" w:rsidP="005C749C">
      <w:pPr>
        <w:pStyle w:val="Style7"/>
        <w:widowControl/>
        <w:spacing w:before="5" w:line="254" w:lineRule="exact"/>
        <w:ind w:left="6790" w:firstLine="998"/>
        <w:jc w:val="center"/>
      </w:pPr>
      <w:r w:rsidRPr="00D34DCC">
        <w:rPr>
          <w:rStyle w:val="FontStyle23"/>
          <w:sz w:val="24"/>
          <w:szCs w:val="24"/>
        </w:rPr>
        <w:t>тыс</w:t>
      </w:r>
      <w:proofErr w:type="gramStart"/>
      <w:r w:rsidRPr="00D34DCC">
        <w:rPr>
          <w:rStyle w:val="FontStyle23"/>
          <w:sz w:val="24"/>
          <w:szCs w:val="24"/>
        </w:rPr>
        <w:t>.р</w:t>
      </w:r>
      <w:proofErr w:type="gramEnd"/>
      <w:r w:rsidRPr="00D34DCC">
        <w:rPr>
          <w:rStyle w:val="FontStyle23"/>
          <w:sz w:val="24"/>
          <w:szCs w:val="24"/>
        </w:rPr>
        <w:t>уб.</w:t>
      </w:r>
    </w:p>
    <w:tbl>
      <w:tblPr>
        <w:tblW w:w="9654" w:type="dxa"/>
        <w:tblInd w:w="93" w:type="dxa"/>
        <w:tblLook w:val="0000"/>
      </w:tblPr>
      <w:tblGrid>
        <w:gridCol w:w="6000"/>
        <w:gridCol w:w="2100"/>
        <w:gridCol w:w="1554"/>
      </w:tblGrid>
      <w:tr w:rsidR="005C749C" w:rsidRPr="00D34DCC" w:rsidTr="006A3CFF">
        <w:trPr>
          <w:trHeight w:val="373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34DCC">
              <w:rPr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 xml:space="preserve">Предусмотрено в бюджете на 2021г.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49C" w:rsidRPr="00D34DCC" w:rsidRDefault="005C749C" w:rsidP="006A3CFF">
            <w:pPr>
              <w:jc w:val="center"/>
              <w:rPr>
                <w:b/>
                <w:bCs/>
                <w:sz w:val="24"/>
                <w:szCs w:val="24"/>
              </w:rPr>
            </w:pPr>
            <w:r w:rsidRPr="00D34DCC">
              <w:rPr>
                <w:b/>
                <w:bCs/>
                <w:sz w:val="24"/>
                <w:szCs w:val="24"/>
              </w:rPr>
              <w:t>Исполнено за 2021г.</w:t>
            </w:r>
          </w:p>
        </w:tc>
      </w:tr>
      <w:tr w:rsidR="005C749C" w:rsidRPr="00D34DCC" w:rsidTr="006A3CFF">
        <w:trPr>
          <w:trHeight w:val="713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49C" w:rsidRPr="00D34DCC" w:rsidRDefault="005C749C" w:rsidP="006A3CFF">
            <w:pPr>
              <w:rPr>
                <w:color w:val="000000"/>
                <w:sz w:val="24"/>
                <w:szCs w:val="24"/>
              </w:rPr>
            </w:pPr>
            <w:r w:rsidRPr="00D34DCC">
              <w:rPr>
                <w:bCs/>
                <w:iCs/>
                <w:sz w:val="24"/>
                <w:szCs w:val="24"/>
              </w:rPr>
              <w:lastRenderedPageBreak/>
              <w:t>1)Полномочия по зимнему содержанию автомобильных дорог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34DCC">
              <w:rPr>
                <w:color w:val="000000"/>
                <w:sz w:val="24"/>
                <w:szCs w:val="24"/>
                <w:lang w:val="en-US"/>
              </w:rPr>
              <w:t>441.9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34DCC">
              <w:rPr>
                <w:color w:val="000000"/>
                <w:sz w:val="24"/>
                <w:szCs w:val="24"/>
                <w:lang w:val="en-US"/>
              </w:rPr>
              <w:t>438.1</w:t>
            </w:r>
          </w:p>
        </w:tc>
      </w:tr>
      <w:tr w:rsidR="005C749C" w:rsidRPr="00D34DCC" w:rsidTr="006A3CFF">
        <w:trPr>
          <w:trHeight w:val="713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2) Ведение учета мест захоронений на муниципальных общественных кладбищах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D34DCC">
              <w:rPr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749C" w:rsidRPr="00D34DCC" w:rsidTr="006A3CFF">
        <w:trPr>
          <w:trHeight w:val="713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3)Выдача справок о местах захоронений и по санитарной очистке и благоустройству муниципальных общественных кладбищ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  <w:lang w:val="en-US"/>
              </w:rPr>
              <w:t>5</w:t>
            </w:r>
            <w:r w:rsidRPr="00D34DCC">
              <w:rPr>
                <w:color w:val="000000"/>
                <w:sz w:val="24"/>
                <w:szCs w:val="24"/>
              </w:rPr>
              <w:t>,0</w:t>
            </w:r>
          </w:p>
        </w:tc>
      </w:tr>
      <w:tr w:rsidR="005C749C" w:rsidRPr="00D34DCC" w:rsidTr="006A3CFF">
        <w:trPr>
          <w:trHeight w:val="713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9C" w:rsidRPr="00D34DCC" w:rsidRDefault="005C749C" w:rsidP="006A3CFF">
            <w:pPr>
              <w:rPr>
                <w:sz w:val="24"/>
                <w:szCs w:val="24"/>
              </w:rPr>
            </w:pPr>
            <w:r w:rsidRPr="00D34DCC">
              <w:rPr>
                <w:sz w:val="24"/>
                <w:szCs w:val="24"/>
              </w:rPr>
              <w:t>4)Создание и содержание мест (площадок) накопления твердых коммунальных отходов (ТКО)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color w:val="000000"/>
                <w:sz w:val="24"/>
                <w:szCs w:val="24"/>
              </w:rPr>
            </w:pPr>
            <w:r w:rsidRPr="00D34DC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749C" w:rsidRPr="00D34DCC" w:rsidTr="006A3CFF">
        <w:trPr>
          <w:trHeight w:val="36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49C" w:rsidRPr="00D34DCC" w:rsidRDefault="005C749C" w:rsidP="006A3CFF">
            <w:pPr>
              <w:rPr>
                <w:b/>
                <w:sz w:val="24"/>
                <w:szCs w:val="24"/>
              </w:rPr>
            </w:pPr>
            <w:r w:rsidRPr="00D34DC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D34DCC">
              <w:rPr>
                <w:b/>
                <w:color w:val="000000"/>
                <w:sz w:val="24"/>
                <w:szCs w:val="24"/>
                <w:lang w:val="en-US"/>
              </w:rPr>
              <w:t>455.2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49C" w:rsidRPr="00D34DCC" w:rsidRDefault="005C749C" w:rsidP="006A3CFF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 w:rsidRPr="00D34DCC">
              <w:rPr>
                <w:b/>
                <w:color w:val="000000"/>
                <w:sz w:val="24"/>
                <w:szCs w:val="24"/>
                <w:lang w:val="en-US"/>
              </w:rPr>
              <w:t>443.1</w:t>
            </w:r>
          </w:p>
        </w:tc>
      </w:tr>
    </w:tbl>
    <w:p w:rsidR="005C749C" w:rsidRPr="00D34DCC" w:rsidRDefault="005C749C" w:rsidP="005C749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D34DCC">
        <w:t>Муниципального долга муниципального образования «Калмаюрское сельское поселение» Чердаклинского района Ульяновской области не имеется.</w:t>
      </w:r>
    </w:p>
    <w:p w:rsidR="005C749C" w:rsidRPr="00D34DCC" w:rsidRDefault="005C749C" w:rsidP="005C749C">
      <w:pPr>
        <w:ind w:firstLine="709"/>
        <w:jc w:val="both"/>
        <w:rPr>
          <w:sz w:val="24"/>
          <w:szCs w:val="24"/>
        </w:rPr>
      </w:pPr>
      <w:r w:rsidRPr="00D34DCC">
        <w:rPr>
          <w:sz w:val="24"/>
          <w:szCs w:val="24"/>
        </w:rPr>
        <w:t>По состоянию на 01.01.2021 просроченной кредиторской задолженности учреждений муниципального образования «Калмаюрское сельское поселение» Чердаклинского района Ульяновской области не имеется.</w:t>
      </w:r>
    </w:p>
    <w:p w:rsidR="005C749C" w:rsidRPr="00D34DCC" w:rsidRDefault="005C749C" w:rsidP="005C749C">
      <w:pPr>
        <w:pStyle w:val="Style19"/>
        <w:widowControl/>
        <w:tabs>
          <w:tab w:val="left" w:pos="7824"/>
        </w:tabs>
        <w:ind w:firstLine="720"/>
        <w:jc w:val="both"/>
        <w:rPr>
          <w:rStyle w:val="FontStyle23"/>
          <w:sz w:val="24"/>
          <w:szCs w:val="24"/>
        </w:rPr>
      </w:pPr>
      <w:proofErr w:type="gramStart"/>
      <w:r w:rsidRPr="00D34DCC">
        <w:rPr>
          <w:rStyle w:val="FontStyle23"/>
          <w:sz w:val="24"/>
          <w:szCs w:val="24"/>
        </w:rPr>
        <w:t>В соответствии с п.8 ч.1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D34DCC">
        <w:rPr>
          <w:rStyle w:val="FontStyle23"/>
          <w:sz w:val="24"/>
          <w:szCs w:val="24"/>
          <w:shd w:val="clear" w:color="auto" w:fill="FFFFFF"/>
        </w:rPr>
        <w:t xml:space="preserve"> от 28 декабря 2010 г. № 191н</w:t>
      </w:r>
      <w:r w:rsidRPr="00D34DCC">
        <w:rPr>
          <w:rStyle w:val="FontStyle23"/>
          <w:sz w:val="24"/>
          <w:szCs w:val="24"/>
        </w:rPr>
        <w:t xml:space="preserve"> в составе отчетности об исполнении бюджета муниципального образования «Калмаюрское сельское поселение» Чердаклинского района Ульяновской области за 2021 год не представлены следующие формы:</w:t>
      </w:r>
      <w:proofErr w:type="gramEnd"/>
    </w:p>
    <w:p w:rsidR="005C749C" w:rsidRPr="00D34DCC" w:rsidRDefault="005C749C" w:rsidP="005C749C">
      <w:pPr>
        <w:pStyle w:val="Style19"/>
        <w:widowControl/>
        <w:tabs>
          <w:tab w:val="left" w:pos="7824"/>
        </w:tabs>
        <w:ind w:left="720"/>
        <w:jc w:val="both"/>
        <w:rPr>
          <w:rStyle w:val="FontStyle23"/>
          <w:sz w:val="24"/>
          <w:szCs w:val="24"/>
        </w:rPr>
      </w:pPr>
      <w:r w:rsidRPr="00D34DCC">
        <w:rPr>
          <w:rStyle w:val="FontStyle23"/>
          <w:sz w:val="24"/>
          <w:szCs w:val="24"/>
        </w:rPr>
        <w:t>1. ф.0503171 – в связи с отсутствием финансовых вложений получателей бюджетных средств, администратора источников финансирования дефицита бюджета МО «Калмаюрское сельское поселение»;</w:t>
      </w:r>
    </w:p>
    <w:p w:rsidR="005C749C" w:rsidRPr="00D34DCC" w:rsidRDefault="005C749C" w:rsidP="005C749C">
      <w:pPr>
        <w:pStyle w:val="Style19"/>
        <w:widowControl/>
        <w:tabs>
          <w:tab w:val="left" w:pos="7824"/>
        </w:tabs>
        <w:ind w:left="720"/>
        <w:jc w:val="both"/>
        <w:rPr>
          <w:rStyle w:val="FontStyle23"/>
          <w:sz w:val="24"/>
          <w:szCs w:val="24"/>
        </w:rPr>
      </w:pPr>
      <w:r w:rsidRPr="00D34DCC">
        <w:rPr>
          <w:rStyle w:val="FontStyle23"/>
          <w:sz w:val="24"/>
          <w:szCs w:val="24"/>
        </w:rPr>
        <w:t>2.  ф.0503172 – в связи с отсутствием у муниципального образования</w:t>
      </w:r>
    </w:p>
    <w:p w:rsidR="005C749C" w:rsidRPr="00D34DCC" w:rsidRDefault="005C749C" w:rsidP="005C749C">
      <w:pPr>
        <w:pStyle w:val="Style19"/>
        <w:widowControl/>
        <w:tabs>
          <w:tab w:val="left" w:pos="7824"/>
        </w:tabs>
        <w:ind w:left="720"/>
        <w:jc w:val="both"/>
        <w:rPr>
          <w:rStyle w:val="FontStyle23"/>
          <w:sz w:val="24"/>
          <w:szCs w:val="24"/>
        </w:rPr>
      </w:pPr>
      <w:r w:rsidRPr="00D34DCC">
        <w:rPr>
          <w:rStyle w:val="FontStyle23"/>
          <w:sz w:val="24"/>
          <w:szCs w:val="24"/>
        </w:rPr>
        <w:t>«Калмаюрское сельское поселение» соответствующих обязательств на 01.01.2021г.;</w:t>
      </w:r>
    </w:p>
    <w:p w:rsidR="005C749C" w:rsidRPr="00D34DCC" w:rsidRDefault="005C749C" w:rsidP="005C749C">
      <w:pPr>
        <w:pStyle w:val="Style19"/>
        <w:widowControl/>
        <w:tabs>
          <w:tab w:val="left" w:pos="7824"/>
        </w:tabs>
        <w:jc w:val="both"/>
        <w:rPr>
          <w:rStyle w:val="FontStyle23"/>
          <w:sz w:val="24"/>
          <w:szCs w:val="24"/>
        </w:rPr>
      </w:pPr>
      <w:r w:rsidRPr="00D34DCC">
        <w:rPr>
          <w:rStyle w:val="FontStyle23"/>
          <w:sz w:val="24"/>
          <w:szCs w:val="24"/>
        </w:rPr>
        <w:t xml:space="preserve">         3. ф. 0503173 - в связи с отсутствием изменений остатков валюты баланса;</w:t>
      </w:r>
    </w:p>
    <w:p w:rsidR="005C749C" w:rsidRPr="00D34DCC" w:rsidRDefault="005C749C" w:rsidP="005C749C">
      <w:pPr>
        <w:pStyle w:val="Style19"/>
        <w:widowControl/>
        <w:tabs>
          <w:tab w:val="left" w:pos="7824"/>
        </w:tabs>
        <w:jc w:val="both"/>
        <w:rPr>
          <w:rStyle w:val="FontStyle23"/>
          <w:sz w:val="24"/>
          <w:szCs w:val="24"/>
        </w:rPr>
      </w:pPr>
      <w:r w:rsidRPr="00D34DCC">
        <w:rPr>
          <w:rStyle w:val="FontStyle23"/>
          <w:sz w:val="24"/>
          <w:szCs w:val="24"/>
        </w:rPr>
        <w:t xml:space="preserve">         4. ф.0503174 – в связи с отсутствием доходов бюджета МО «Калмаюрское сельское поселение» от перечисления части прибыли (дивидендов) государственных (муниципальных) унитарных предприятий, иных организаций </w:t>
      </w:r>
      <w:proofErr w:type="gramStart"/>
      <w:r w:rsidRPr="00D34DCC">
        <w:rPr>
          <w:rStyle w:val="FontStyle23"/>
          <w:sz w:val="24"/>
          <w:szCs w:val="24"/>
        </w:rPr>
        <w:t>с</w:t>
      </w:r>
      <w:proofErr w:type="gramEnd"/>
      <w:r w:rsidRPr="00D34DCC">
        <w:rPr>
          <w:rStyle w:val="FontStyle23"/>
          <w:sz w:val="24"/>
          <w:szCs w:val="24"/>
        </w:rPr>
        <w:t xml:space="preserve"> государственным </w:t>
      </w:r>
    </w:p>
    <w:p w:rsidR="005C749C" w:rsidRPr="00D34DCC" w:rsidRDefault="005C749C" w:rsidP="005C749C">
      <w:pPr>
        <w:pStyle w:val="Style19"/>
        <w:widowControl/>
        <w:tabs>
          <w:tab w:val="left" w:pos="7824"/>
        </w:tabs>
        <w:jc w:val="both"/>
        <w:rPr>
          <w:rStyle w:val="FontStyle23"/>
          <w:sz w:val="24"/>
          <w:szCs w:val="24"/>
        </w:rPr>
      </w:pPr>
      <w:r w:rsidRPr="00D34DCC">
        <w:rPr>
          <w:rStyle w:val="FontStyle23"/>
          <w:sz w:val="24"/>
          <w:szCs w:val="24"/>
        </w:rPr>
        <w:t>участием в капитале.</w:t>
      </w:r>
    </w:p>
    <w:p w:rsidR="005C749C" w:rsidRPr="00D34DCC" w:rsidRDefault="005C749C" w:rsidP="005C749C">
      <w:pPr>
        <w:pStyle w:val="Style19"/>
        <w:widowControl/>
        <w:tabs>
          <w:tab w:val="left" w:pos="7824"/>
        </w:tabs>
        <w:jc w:val="both"/>
        <w:rPr>
          <w:rStyle w:val="FontStyle23"/>
          <w:sz w:val="24"/>
          <w:szCs w:val="24"/>
        </w:rPr>
      </w:pPr>
      <w:r w:rsidRPr="00D34DCC">
        <w:rPr>
          <w:rStyle w:val="FontStyle23"/>
          <w:sz w:val="24"/>
          <w:szCs w:val="24"/>
        </w:rPr>
        <w:t xml:space="preserve">          5. ф.0503296 - в связи с отсутствием судебных решений по исполнительным документам.</w:t>
      </w:r>
    </w:p>
    <w:p w:rsidR="005C749C" w:rsidRPr="00C67E71" w:rsidRDefault="005C749C" w:rsidP="005C749C">
      <w:pPr>
        <w:pStyle w:val="Style19"/>
        <w:widowControl/>
        <w:tabs>
          <w:tab w:val="left" w:pos="7824"/>
        </w:tabs>
        <w:spacing w:before="34" w:line="254" w:lineRule="exact"/>
        <w:rPr>
          <w:rStyle w:val="FontStyle23"/>
          <w:sz w:val="26"/>
          <w:szCs w:val="26"/>
        </w:rPr>
      </w:pPr>
    </w:p>
    <w:p w:rsidR="005C749C" w:rsidRPr="00C67E71" w:rsidRDefault="005C749C" w:rsidP="005C749C">
      <w:pPr>
        <w:pStyle w:val="Style19"/>
        <w:widowControl/>
        <w:tabs>
          <w:tab w:val="left" w:pos="7824"/>
        </w:tabs>
        <w:spacing w:before="34" w:line="254" w:lineRule="exact"/>
        <w:rPr>
          <w:rStyle w:val="FontStyle23"/>
          <w:sz w:val="26"/>
          <w:szCs w:val="26"/>
        </w:rPr>
      </w:pPr>
    </w:p>
    <w:p w:rsidR="00AE01E1" w:rsidRPr="006A3CFF" w:rsidRDefault="00AE01E1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CFF">
        <w:rPr>
          <w:rFonts w:ascii="Times New Roman" w:hAnsi="Times New Roman" w:cs="Times New Roman"/>
          <w:b/>
          <w:sz w:val="28"/>
          <w:szCs w:val="28"/>
          <w:u w:val="single"/>
        </w:rPr>
        <w:t>III.   Демографическая  ситуация</w:t>
      </w:r>
    </w:p>
    <w:p w:rsidR="00AE01E1" w:rsidRPr="00F6469D" w:rsidRDefault="00AE01E1" w:rsidP="001729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E01E1" w:rsidRPr="00613F63" w:rsidRDefault="00AE01E1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9D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613F63">
        <w:rPr>
          <w:rFonts w:ascii="Times New Roman" w:hAnsi="Times New Roman" w:cs="Times New Roman"/>
          <w:sz w:val="28"/>
          <w:szCs w:val="28"/>
        </w:rPr>
        <w:t>Численность  населения  на  01.01.20</w:t>
      </w:r>
      <w:r w:rsidR="004055C5" w:rsidRPr="00613F63">
        <w:rPr>
          <w:rFonts w:ascii="Times New Roman" w:hAnsi="Times New Roman" w:cs="Times New Roman"/>
          <w:sz w:val="28"/>
          <w:szCs w:val="28"/>
        </w:rPr>
        <w:t>2</w:t>
      </w:r>
      <w:r w:rsidR="009B3BCC" w:rsidRPr="00613F63">
        <w:rPr>
          <w:rFonts w:ascii="Times New Roman" w:hAnsi="Times New Roman" w:cs="Times New Roman"/>
          <w:sz w:val="28"/>
          <w:szCs w:val="28"/>
        </w:rPr>
        <w:t>2</w:t>
      </w:r>
      <w:r w:rsidRPr="00613F63">
        <w:rPr>
          <w:rFonts w:ascii="Times New Roman" w:hAnsi="Times New Roman" w:cs="Times New Roman"/>
          <w:sz w:val="28"/>
          <w:szCs w:val="28"/>
        </w:rPr>
        <w:t xml:space="preserve"> г.  составила  </w:t>
      </w:r>
      <w:r w:rsidR="009B3BCC" w:rsidRPr="00613F63">
        <w:rPr>
          <w:rFonts w:ascii="Times New Roman" w:hAnsi="Times New Roman" w:cs="Times New Roman"/>
          <w:sz w:val="28"/>
          <w:szCs w:val="28"/>
        </w:rPr>
        <w:t>2910</w:t>
      </w:r>
      <w:r w:rsidR="003A6923" w:rsidRPr="00613F63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Pr="00613F63">
        <w:rPr>
          <w:rFonts w:ascii="Times New Roman" w:hAnsi="Times New Roman" w:cs="Times New Roman"/>
          <w:sz w:val="28"/>
          <w:szCs w:val="28"/>
        </w:rPr>
        <w:t>.</w:t>
      </w:r>
    </w:p>
    <w:p w:rsidR="00AE01E1" w:rsidRPr="00613F63" w:rsidRDefault="003A6923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63">
        <w:rPr>
          <w:rFonts w:ascii="Times New Roman" w:hAnsi="Times New Roman" w:cs="Times New Roman"/>
          <w:sz w:val="28"/>
          <w:szCs w:val="28"/>
        </w:rPr>
        <w:t xml:space="preserve">       Из  них:  мужчины -1</w:t>
      </w:r>
      <w:r w:rsidR="00F6469D" w:rsidRPr="00613F63">
        <w:rPr>
          <w:rFonts w:ascii="Times New Roman" w:hAnsi="Times New Roman" w:cs="Times New Roman"/>
          <w:sz w:val="28"/>
          <w:szCs w:val="28"/>
        </w:rPr>
        <w:t>132</w:t>
      </w:r>
      <w:r w:rsidR="004055C5" w:rsidRPr="00613F63">
        <w:rPr>
          <w:rFonts w:ascii="Times New Roman" w:hAnsi="Times New Roman" w:cs="Times New Roman"/>
          <w:sz w:val="28"/>
          <w:szCs w:val="28"/>
        </w:rPr>
        <w:t xml:space="preserve"> </w:t>
      </w:r>
      <w:r w:rsidR="00475B4C" w:rsidRPr="00613F63">
        <w:rPr>
          <w:rFonts w:ascii="Times New Roman" w:hAnsi="Times New Roman" w:cs="Times New Roman"/>
          <w:sz w:val="28"/>
          <w:szCs w:val="28"/>
        </w:rPr>
        <w:t>человек</w:t>
      </w:r>
      <w:r w:rsidR="00AE01E1" w:rsidRPr="00613F63">
        <w:rPr>
          <w:rFonts w:ascii="Times New Roman" w:hAnsi="Times New Roman" w:cs="Times New Roman"/>
          <w:sz w:val="28"/>
          <w:szCs w:val="28"/>
        </w:rPr>
        <w:t xml:space="preserve">,  женщин – </w:t>
      </w:r>
      <w:r w:rsidR="004055C5" w:rsidRPr="00613F63">
        <w:rPr>
          <w:rFonts w:ascii="Times New Roman" w:hAnsi="Times New Roman" w:cs="Times New Roman"/>
          <w:sz w:val="28"/>
          <w:szCs w:val="28"/>
        </w:rPr>
        <w:t>1</w:t>
      </w:r>
      <w:r w:rsidR="00C33A6A" w:rsidRPr="00613F63">
        <w:rPr>
          <w:rFonts w:ascii="Times New Roman" w:hAnsi="Times New Roman" w:cs="Times New Roman"/>
          <w:sz w:val="28"/>
          <w:szCs w:val="28"/>
        </w:rPr>
        <w:t>3</w:t>
      </w:r>
      <w:r w:rsidR="00F6469D" w:rsidRPr="00613F63">
        <w:rPr>
          <w:rFonts w:ascii="Times New Roman" w:hAnsi="Times New Roman" w:cs="Times New Roman"/>
          <w:sz w:val="28"/>
          <w:szCs w:val="28"/>
        </w:rPr>
        <w:t>20</w:t>
      </w:r>
      <w:r w:rsidR="00475B4C" w:rsidRPr="00613F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01E1" w:rsidRPr="00613F63">
        <w:rPr>
          <w:rFonts w:ascii="Times New Roman" w:hAnsi="Times New Roman" w:cs="Times New Roman"/>
          <w:sz w:val="28"/>
          <w:szCs w:val="28"/>
        </w:rPr>
        <w:t xml:space="preserve">,  детей  до  18  лет – </w:t>
      </w:r>
      <w:r w:rsidR="00480C5C" w:rsidRPr="00613F63">
        <w:rPr>
          <w:rFonts w:ascii="Times New Roman" w:hAnsi="Times New Roman" w:cs="Times New Roman"/>
          <w:sz w:val="28"/>
          <w:szCs w:val="28"/>
        </w:rPr>
        <w:t>4</w:t>
      </w:r>
      <w:r w:rsidR="00F6469D" w:rsidRPr="00613F63">
        <w:rPr>
          <w:rFonts w:ascii="Times New Roman" w:hAnsi="Times New Roman" w:cs="Times New Roman"/>
          <w:sz w:val="28"/>
          <w:szCs w:val="28"/>
        </w:rPr>
        <w:t>58</w:t>
      </w:r>
      <w:r w:rsidR="00AE01E1" w:rsidRPr="00613F63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AE01E1" w:rsidRPr="006A3CFF" w:rsidRDefault="00AE01E1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63">
        <w:rPr>
          <w:rFonts w:ascii="Times New Roman" w:hAnsi="Times New Roman" w:cs="Times New Roman"/>
          <w:sz w:val="28"/>
          <w:szCs w:val="28"/>
        </w:rPr>
        <w:t xml:space="preserve">       Участников  Великой  Отечественной  войны  - </w:t>
      </w:r>
      <w:r w:rsidR="00F6469D" w:rsidRPr="00613F63">
        <w:rPr>
          <w:rFonts w:ascii="Times New Roman" w:hAnsi="Times New Roman" w:cs="Times New Roman"/>
          <w:sz w:val="28"/>
          <w:szCs w:val="28"/>
        </w:rPr>
        <w:t>1</w:t>
      </w:r>
      <w:r w:rsidRPr="00613F63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980EF2" w:rsidRPr="00613F63">
        <w:rPr>
          <w:rFonts w:ascii="Times New Roman" w:hAnsi="Times New Roman" w:cs="Times New Roman"/>
          <w:sz w:val="28"/>
          <w:szCs w:val="28"/>
        </w:rPr>
        <w:t>а</w:t>
      </w:r>
      <w:r w:rsidRPr="00613F63">
        <w:rPr>
          <w:rFonts w:ascii="Times New Roman" w:hAnsi="Times New Roman" w:cs="Times New Roman"/>
          <w:sz w:val="28"/>
          <w:szCs w:val="28"/>
        </w:rPr>
        <w:t xml:space="preserve">,  </w:t>
      </w:r>
      <w:r w:rsidR="00455C40" w:rsidRPr="00613F63">
        <w:rPr>
          <w:rFonts w:ascii="Times New Roman" w:hAnsi="Times New Roman" w:cs="Times New Roman"/>
          <w:sz w:val="28"/>
          <w:szCs w:val="28"/>
        </w:rPr>
        <w:t>житель блокадного Ленинграда -1 чел.</w:t>
      </w:r>
      <w:r w:rsidR="00455C40" w:rsidRPr="00F646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5C40" w:rsidRPr="006A3CFF">
        <w:rPr>
          <w:rFonts w:ascii="Times New Roman" w:hAnsi="Times New Roman" w:cs="Times New Roman"/>
          <w:sz w:val="28"/>
          <w:szCs w:val="28"/>
        </w:rPr>
        <w:t>В</w:t>
      </w:r>
      <w:r w:rsidRPr="006A3CFF">
        <w:rPr>
          <w:rFonts w:ascii="Times New Roman" w:hAnsi="Times New Roman" w:cs="Times New Roman"/>
          <w:sz w:val="28"/>
          <w:szCs w:val="28"/>
        </w:rPr>
        <w:t xml:space="preserve">дов  участников  Великой  Отечественной  войны  - </w:t>
      </w:r>
      <w:r w:rsidR="006A3CFF" w:rsidRPr="006A3CFF">
        <w:rPr>
          <w:rFonts w:ascii="Times New Roman" w:hAnsi="Times New Roman" w:cs="Times New Roman"/>
          <w:sz w:val="28"/>
          <w:szCs w:val="28"/>
        </w:rPr>
        <w:t>10</w:t>
      </w:r>
      <w:r w:rsidRPr="006A3CFF">
        <w:rPr>
          <w:rFonts w:ascii="Times New Roman" w:hAnsi="Times New Roman" w:cs="Times New Roman"/>
          <w:sz w:val="28"/>
          <w:szCs w:val="28"/>
        </w:rPr>
        <w:t xml:space="preserve"> человек,  тружеников  тыла – </w:t>
      </w:r>
      <w:r w:rsidR="001176F4" w:rsidRPr="006A3CFF">
        <w:rPr>
          <w:rFonts w:ascii="Times New Roman" w:hAnsi="Times New Roman" w:cs="Times New Roman"/>
          <w:sz w:val="28"/>
          <w:szCs w:val="28"/>
        </w:rPr>
        <w:t>3</w:t>
      </w:r>
      <w:r w:rsidR="00F6469D" w:rsidRPr="006A3CFF">
        <w:rPr>
          <w:rFonts w:ascii="Times New Roman" w:hAnsi="Times New Roman" w:cs="Times New Roman"/>
          <w:sz w:val="28"/>
          <w:szCs w:val="28"/>
        </w:rPr>
        <w:t>1</w:t>
      </w:r>
      <w:r w:rsidR="00980EF2" w:rsidRPr="006A3CF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A3CFF">
        <w:rPr>
          <w:rFonts w:ascii="Times New Roman" w:hAnsi="Times New Roman" w:cs="Times New Roman"/>
          <w:sz w:val="28"/>
          <w:szCs w:val="28"/>
        </w:rPr>
        <w:t>.</w:t>
      </w:r>
    </w:p>
    <w:p w:rsidR="00AE01E1" w:rsidRPr="00613F63" w:rsidRDefault="00AE01E1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63">
        <w:rPr>
          <w:rFonts w:ascii="Times New Roman" w:hAnsi="Times New Roman" w:cs="Times New Roman"/>
          <w:sz w:val="28"/>
          <w:szCs w:val="28"/>
        </w:rPr>
        <w:lastRenderedPageBreak/>
        <w:t xml:space="preserve">       В  поселении проживает  </w:t>
      </w:r>
      <w:r w:rsidR="00F6469D" w:rsidRPr="00613F63">
        <w:rPr>
          <w:rFonts w:ascii="Times New Roman" w:hAnsi="Times New Roman" w:cs="Times New Roman"/>
          <w:sz w:val="28"/>
          <w:szCs w:val="28"/>
        </w:rPr>
        <w:t>47</w:t>
      </w:r>
      <w:r w:rsidRPr="00613F63">
        <w:rPr>
          <w:rFonts w:ascii="Times New Roman" w:hAnsi="Times New Roman" w:cs="Times New Roman"/>
          <w:sz w:val="28"/>
          <w:szCs w:val="28"/>
        </w:rPr>
        <w:t xml:space="preserve">  многод</w:t>
      </w:r>
      <w:r w:rsidR="00F70AF9" w:rsidRPr="00613F63">
        <w:rPr>
          <w:rFonts w:ascii="Times New Roman" w:hAnsi="Times New Roman" w:cs="Times New Roman"/>
          <w:sz w:val="28"/>
          <w:szCs w:val="28"/>
        </w:rPr>
        <w:t>етных  семей, в  которых  находя</w:t>
      </w:r>
      <w:r w:rsidRPr="00613F63">
        <w:rPr>
          <w:rFonts w:ascii="Times New Roman" w:hAnsi="Times New Roman" w:cs="Times New Roman"/>
          <w:sz w:val="28"/>
          <w:szCs w:val="28"/>
        </w:rPr>
        <w:t xml:space="preserve">тся  - </w:t>
      </w:r>
      <w:r w:rsidR="00DE20EE" w:rsidRPr="00613F63">
        <w:rPr>
          <w:rFonts w:ascii="Times New Roman" w:hAnsi="Times New Roman" w:cs="Times New Roman"/>
          <w:sz w:val="28"/>
          <w:szCs w:val="28"/>
        </w:rPr>
        <w:t>1</w:t>
      </w:r>
      <w:r w:rsidR="00F6469D" w:rsidRPr="00613F63">
        <w:rPr>
          <w:rFonts w:ascii="Times New Roman" w:hAnsi="Times New Roman" w:cs="Times New Roman"/>
          <w:sz w:val="28"/>
          <w:szCs w:val="28"/>
        </w:rPr>
        <w:t>63</w:t>
      </w:r>
      <w:r w:rsidRPr="00613F63">
        <w:rPr>
          <w:rFonts w:ascii="Times New Roman" w:hAnsi="Times New Roman" w:cs="Times New Roman"/>
          <w:sz w:val="28"/>
          <w:szCs w:val="28"/>
        </w:rPr>
        <w:t xml:space="preserve">  </w:t>
      </w:r>
      <w:r w:rsidR="00F6469D" w:rsidRPr="00613F63">
        <w:rPr>
          <w:rFonts w:ascii="Times New Roman" w:hAnsi="Times New Roman" w:cs="Times New Roman"/>
          <w:sz w:val="28"/>
          <w:szCs w:val="28"/>
        </w:rPr>
        <w:t>ребенка.</w:t>
      </w:r>
    </w:p>
    <w:p w:rsidR="00AE01E1" w:rsidRPr="00613F63" w:rsidRDefault="00AE01E1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F63">
        <w:rPr>
          <w:rFonts w:ascii="Times New Roman" w:hAnsi="Times New Roman" w:cs="Times New Roman"/>
          <w:sz w:val="28"/>
          <w:szCs w:val="28"/>
        </w:rPr>
        <w:t xml:space="preserve">       Из  многодетных  семей  </w:t>
      </w:r>
      <w:r w:rsidR="00E6377F" w:rsidRPr="00613F63">
        <w:rPr>
          <w:rFonts w:ascii="Times New Roman" w:hAnsi="Times New Roman" w:cs="Times New Roman"/>
          <w:sz w:val="28"/>
          <w:szCs w:val="28"/>
        </w:rPr>
        <w:t>33</w:t>
      </w:r>
      <w:r w:rsidRPr="00613F63">
        <w:rPr>
          <w:rFonts w:ascii="Times New Roman" w:hAnsi="Times New Roman" w:cs="Times New Roman"/>
          <w:sz w:val="28"/>
          <w:szCs w:val="28"/>
        </w:rPr>
        <w:t xml:space="preserve"> </w:t>
      </w:r>
      <w:r w:rsidR="00475B4C" w:rsidRPr="00613F63">
        <w:rPr>
          <w:rFonts w:ascii="Times New Roman" w:hAnsi="Times New Roman" w:cs="Times New Roman"/>
          <w:sz w:val="28"/>
          <w:szCs w:val="28"/>
        </w:rPr>
        <w:t>сем</w:t>
      </w:r>
      <w:r w:rsidR="00E6377F" w:rsidRPr="00613F63">
        <w:rPr>
          <w:rFonts w:ascii="Times New Roman" w:hAnsi="Times New Roman" w:cs="Times New Roman"/>
          <w:sz w:val="28"/>
          <w:szCs w:val="28"/>
        </w:rPr>
        <w:t>ьи</w:t>
      </w:r>
      <w:r w:rsidR="00475B4C" w:rsidRPr="00613F63">
        <w:rPr>
          <w:rFonts w:ascii="Times New Roman" w:hAnsi="Times New Roman" w:cs="Times New Roman"/>
          <w:sz w:val="28"/>
          <w:szCs w:val="28"/>
        </w:rPr>
        <w:t xml:space="preserve"> </w:t>
      </w:r>
      <w:r w:rsidRPr="00613F63">
        <w:rPr>
          <w:rFonts w:ascii="Times New Roman" w:hAnsi="Times New Roman" w:cs="Times New Roman"/>
          <w:sz w:val="28"/>
          <w:szCs w:val="28"/>
        </w:rPr>
        <w:t xml:space="preserve"> имеют  по  трое  детей, </w:t>
      </w:r>
      <w:r w:rsidR="000664F3" w:rsidRPr="00613F63">
        <w:rPr>
          <w:rFonts w:ascii="Times New Roman" w:hAnsi="Times New Roman" w:cs="Times New Roman"/>
          <w:sz w:val="28"/>
          <w:szCs w:val="28"/>
        </w:rPr>
        <w:t>8</w:t>
      </w:r>
      <w:r w:rsidRPr="00613F63">
        <w:rPr>
          <w:rFonts w:ascii="Times New Roman" w:hAnsi="Times New Roman" w:cs="Times New Roman"/>
          <w:sz w:val="28"/>
          <w:szCs w:val="28"/>
        </w:rPr>
        <w:t xml:space="preserve">  сем</w:t>
      </w:r>
      <w:r w:rsidR="004E3D8A" w:rsidRPr="00613F63">
        <w:rPr>
          <w:rFonts w:ascii="Times New Roman" w:hAnsi="Times New Roman" w:cs="Times New Roman"/>
          <w:sz w:val="28"/>
          <w:szCs w:val="28"/>
        </w:rPr>
        <w:t>ей</w:t>
      </w:r>
      <w:r w:rsidRPr="00613F63">
        <w:rPr>
          <w:rFonts w:ascii="Times New Roman" w:hAnsi="Times New Roman" w:cs="Times New Roman"/>
          <w:sz w:val="28"/>
          <w:szCs w:val="28"/>
        </w:rPr>
        <w:t xml:space="preserve">  имеют  по  </w:t>
      </w:r>
      <w:r w:rsidR="0053590A" w:rsidRPr="00613F63">
        <w:rPr>
          <w:rFonts w:ascii="Times New Roman" w:hAnsi="Times New Roman" w:cs="Times New Roman"/>
          <w:sz w:val="28"/>
          <w:szCs w:val="28"/>
        </w:rPr>
        <w:t>четыре</w:t>
      </w:r>
      <w:r w:rsidRPr="00613F63">
        <w:rPr>
          <w:rFonts w:ascii="Times New Roman" w:hAnsi="Times New Roman" w:cs="Times New Roman"/>
          <w:sz w:val="28"/>
          <w:szCs w:val="28"/>
        </w:rPr>
        <w:t xml:space="preserve"> ребёнка,  </w:t>
      </w:r>
      <w:r w:rsidR="000664F3" w:rsidRPr="00613F63">
        <w:rPr>
          <w:rFonts w:ascii="Times New Roman" w:hAnsi="Times New Roman" w:cs="Times New Roman"/>
          <w:sz w:val="28"/>
          <w:szCs w:val="28"/>
        </w:rPr>
        <w:t>4</w:t>
      </w:r>
      <w:r w:rsidR="00DE20EE" w:rsidRPr="00613F63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613F63">
        <w:rPr>
          <w:rFonts w:ascii="Times New Roman" w:hAnsi="Times New Roman" w:cs="Times New Roman"/>
          <w:sz w:val="28"/>
          <w:szCs w:val="28"/>
        </w:rPr>
        <w:t xml:space="preserve">  имеют </w:t>
      </w:r>
      <w:r w:rsidR="0053590A" w:rsidRPr="00613F63">
        <w:rPr>
          <w:rFonts w:ascii="Times New Roman" w:hAnsi="Times New Roman" w:cs="Times New Roman"/>
          <w:sz w:val="28"/>
          <w:szCs w:val="28"/>
        </w:rPr>
        <w:t>по</w:t>
      </w:r>
      <w:r w:rsidRPr="00613F63">
        <w:rPr>
          <w:rFonts w:ascii="Times New Roman" w:hAnsi="Times New Roman" w:cs="Times New Roman"/>
          <w:sz w:val="28"/>
          <w:szCs w:val="28"/>
        </w:rPr>
        <w:t xml:space="preserve"> </w:t>
      </w:r>
      <w:r w:rsidR="0053590A" w:rsidRPr="00613F63">
        <w:rPr>
          <w:rFonts w:ascii="Times New Roman" w:hAnsi="Times New Roman" w:cs="Times New Roman"/>
          <w:sz w:val="28"/>
          <w:szCs w:val="28"/>
        </w:rPr>
        <w:t>пять</w:t>
      </w:r>
      <w:r w:rsidRPr="00613F63"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475B4C" w:rsidRPr="00613F63">
        <w:rPr>
          <w:rFonts w:ascii="Times New Roman" w:hAnsi="Times New Roman" w:cs="Times New Roman"/>
          <w:sz w:val="28"/>
          <w:szCs w:val="28"/>
        </w:rPr>
        <w:t xml:space="preserve"> </w:t>
      </w:r>
      <w:r w:rsidRPr="00613F63">
        <w:rPr>
          <w:rFonts w:ascii="Times New Roman" w:hAnsi="Times New Roman" w:cs="Times New Roman"/>
          <w:sz w:val="28"/>
          <w:szCs w:val="28"/>
        </w:rPr>
        <w:t xml:space="preserve"> и </w:t>
      </w:r>
      <w:r w:rsidR="00DE20EE" w:rsidRPr="00613F63">
        <w:rPr>
          <w:rFonts w:ascii="Times New Roman" w:hAnsi="Times New Roman" w:cs="Times New Roman"/>
          <w:sz w:val="28"/>
          <w:szCs w:val="28"/>
        </w:rPr>
        <w:t>2</w:t>
      </w:r>
      <w:r w:rsidRPr="00613F63">
        <w:rPr>
          <w:rFonts w:ascii="Times New Roman" w:hAnsi="Times New Roman" w:cs="Times New Roman"/>
          <w:sz w:val="28"/>
          <w:szCs w:val="28"/>
        </w:rPr>
        <w:t xml:space="preserve">  семьи  имеют</w:t>
      </w:r>
      <w:r w:rsidR="00475B4C" w:rsidRPr="00613F63">
        <w:rPr>
          <w:rFonts w:ascii="Times New Roman" w:hAnsi="Times New Roman" w:cs="Times New Roman"/>
          <w:sz w:val="28"/>
          <w:szCs w:val="28"/>
        </w:rPr>
        <w:t xml:space="preserve"> </w:t>
      </w:r>
      <w:r w:rsidR="00023F7E" w:rsidRPr="00613F63">
        <w:rPr>
          <w:rFonts w:ascii="Times New Roman" w:hAnsi="Times New Roman" w:cs="Times New Roman"/>
          <w:sz w:val="28"/>
          <w:szCs w:val="28"/>
        </w:rPr>
        <w:t xml:space="preserve"> по </w:t>
      </w:r>
      <w:r w:rsidRPr="00613F63">
        <w:rPr>
          <w:rFonts w:ascii="Times New Roman" w:hAnsi="Times New Roman" w:cs="Times New Roman"/>
          <w:sz w:val="28"/>
          <w:szCs w:val="28"/>
        </w:rPr>
        <w:t xml:space="preserve">  </w:t>
      </w:r>
      <w:r w:rsidR="0053590A" w:rsidRPr="00613F63">
        <w:rPr>
          <w:rFonts w:ascii="Times New Roman" w:hAnsi="Times New Roman" w:cs="Times New Roman"/>
          <w:sz w:val="28"/>
          <w:szCs w:val="28"/>
        </w:rPr>
        <w:t>шесть</w:t>
      </w:r>
      <w:r w:rsidRPr="00613F63">
        <w:rPr>
          <w:rFonts w:ascii="Times New Roman" w:hAnsi="Times New Roman" w:cs="Times New Roman"/>
          <w:sz w:val="28"/>
          <w:szCs w:val="28"/>
        </w:rPr>
        <w:t xml:space="preserve">  детей.</w:t>
      </w:r>
    </w:p>
    <w:p w:rsidR="001176F4" w:rsidRPr="00613F63" w:rsidRDefault="001176F4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AB" w:rsidRPr="008B4B21" w:rsidRDefault="008D3786" w:rsidP="0017298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2A58F0" w:rsidRDefault="0040071B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3CFF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proofErr w:type="gramStart"/>
      <w:r w:rsidRPr="006A3CFF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2A58F0" w:rsidRPr="006A3CFF">
        <w:rPr>
          <w:rFonts w:ascii="Times New Roman" w:hAnsi="Times New Roman" w:cs="Times New Roman"/>
          <w:b/>
          <w:sz w:val="32"/>
          <w:szCs w:val="32"/>
        </w:rPr>
        <w:t>О</w:t>
      </w:r>
      <w:proofErr w:type="gramEnd"/>
      <w:r w:rsidR="002A58F0" w:rsidRPr="006A3CFF">
        <w:rPr>
          <w:rFonts w:ascii="Times New Roman" w:hAnsi="Times New Roman" w:cs="Times New Roman"/>
          <w:b/>
          <w:sz w:val="32"/>
          <w:szCs w:val="32"/>
        </w:rPr>
        <w:t xml:space="preserve">  благоустройстве</w:t>
      </w:r>
    </w:p>
    <w:p w:rsidR="006A3CFF" w:rsidRDefault="006A3CFF" w:rsidP="006A3CF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3CFF" w:rsidRDefault="00396884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3CFF" w:rsidRPr="006A3CF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A3CFF">
        <w:rPr>
          <w:rFonts w:ascii="Times New Roman" w:hAnsi="Times New Roman" w:cs="Times New Roman"/>
          <w:sz w:val="28"/>
          <w:szCs w:val="28"/>
        </w:rPr>
        <w:t xml:space="preserve"> Законом №131-ФЗ «Об общих принципах организации местного самоуправления одним из  основных полномочий </w:t>
      </w:r>
      <w:r>
        <w:rPr>
          <w:rFonts w:ascii="Times New Roman" w:hAnsi="Times New Roman" w:cs="Times New Roman"/>
          <w:sz w:val="28"/>
          <w:szCs w:val="28"/>
        </w:rPr>
        <w:t>является задача благоустройства населенных пунктов.</w:t>
      </w:r>
    </w:p>
    <w:p w:rsidR="00396884" w:rsidRDefault="00396884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Данная работа в условиях дефицита бюджетных средств,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с учетом привлечения финансовых средств за счет участия в федеральных, муниципальных и региональных программ. </w:t>
      </w:r>
    </w:p>
    <w:p w:rsidR="00396884" w:rsidRDefault="00396884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2021 году с учетом намеченных планов выполнено:</w:t>
      </w:r>
    </w:p>
    <w:p w:rsidR="00396884" w:rsidRDefault="00396884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программы ремонта автомобильных дорог осуществлены следующие мероприятия:</w:t>
      </w:r>
    </w:p>
    <w:p w:rsidR="00396884" w:rsidRDefault="00396884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Татарский Калмаюр ул. Комсомольская, на сумму 4503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96884" w:rsidRDefault="00396884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Андреевка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</w:t>
      </w:r>
      <w:r w:rsidR="00DF05B7">
        <w:rPr>
          <w:rFonts w:ascii="Times New Roman" w:hAnsi="Times New Roman" w:cs="Times New Roman"/>
          <w:sz w:val="28"/>
          <w:szCs w:val="28"/>
        </w:rPr>
        <w:t xml:space="preserve"> Чапаева на сумму 2508 тыс. </w:t>
      </w:r>
      <w:proofErr w:type="spellStart"/>
      <w:r w:rsidR="00DF05B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F05B7">
        <w:rPr>
          <w:rFonts w:ascii="Times New Roman" w:hAnsi="Times New Roman" w:cs="Times New Roman"/>
          <w:sz w:val="28"/>
          <w:szCs w:val="28"/>
        </w:rPr>
        <w:t>;</w:t>
      </w:r>
    </w:p>
    <w:p w:rsidR="00DF05B7" w:rsidRDefault="00DF05B7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Уразгильдино,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Прибрежная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1772 тыс. руб.</w:t>
      </w:r>
    </w:p>
    <w:p w:rsidR="00DF05B7" w:rsidRDefault="00DF05B7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Всего было привлечено средств по региональной программе на ремонт дорог – 8333 тыс. руб.</w:t>
      </w:r>
    </w:p>
    <w:p w:rsidR="00DF05B7" w:rsidRDefault="00DF05B7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рамках программы «Чистая вода» были пробурены новые водозаборные скважины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оповка</w:t>
      </w:r>
      <w:r w:rsidR="004303A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4303AE">
        <w:rPr>
          <w:rFonts w:ascii="Times New Roman" w:hAnsi="Times New Roman" w:cs="Times New Roman"/>
          <w:sz w:val="28"/>
          <w:szCs w:val="28"/>
        </w:rPr>
        <w:t>Тат.Калмаюр</w:t>
      </w:r>
      <w:proofErr w:type="spellEnd"/>
      <w:r w:rsidR="004303AE">
        <w:rPr>
          <w:rFonts w:ascii="Times New Roman" w:hAnsi="Times New Roman" w:cs="Times New Roman"/>
          <w:sz w:val="28"/>
          <w:szCs w:val="28"/>
        </w:rPr>
        <w:t>, с. Уразгильдино, с. Андреевка, что значительно улучшило водоснабжение данных населенных пунктов. Всего было затрачено на данные виды работ – 5235,3 тыс. руб.</w:t>
      </w:r>
    </w:p>
    <w:p w:rsidR="004303AE" w:rsidRDefault="004303AE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программе «Развитие культуры» было привлечено средств 2030205 рублей, в т.ч. средств области – 1562,9 тыс. рублей, местные средства – 467,3 тыс. рублей, которые пошли на ремонт СДК с. Уразгильдино, СДК с. Поповка и газификацию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разгильдино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03AE" w:rsidRDefault="004303AE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2021 году по программе «Комплексное развитие сельских территорий –</w:t>
      </w:r>
      <w:r w:rsidR="00EF4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КРСТ» были выполнены</w:t>
      </w:r>
      <w:r w:rsidR="00C81F95">
        <w:rPr>
          <w:rFonts w:ascii="Times New Roman" w:hAnsi="Times New Roman" w:cs="Times New Roman"/>
          <w:sz w:val="28"/>
          <w:szCs w:val="28"/>
        </w:rPr>
        <w:t xml:space="preserve"> работы по установке контейнерных площадок – 367,55 тыс. руб. в т.ч. местных  - 64,8</w:t>
      </w:r>
      <w:r w:rsidR="00672429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67242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72429">
        <w:rPr>
          <w:rFonts w:ascii="Times New Roman" w:hAnsi="Times New Roman" w:cs="Times New Roman"/>
          <w:sz w:val="28"/>
          <w:szCs w:val="28"/>
        </w:rPr>
        <w:t>; приобретена детская спортивная  площадка на сумму – 208,3 тыс</w:t>
      </w:r>
      <w:proofErr w:type="gramStart"/>
      <w:r w:rsidR="0067242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72429">
        <w:rPr>
          <w:rFonts w:ascii="Times New Roman" w:hAnsi="Times New Roman" w:cs="Times New Roman"/>
          <w:sz w:val="28"/>
          <w:szCs w:val="28"/>
        </w:rPr>
        <w:t>уб.</w:t>
      </w:r>
    </w:p>
    <w:p w:rsidR="00EF49AE" w:rsidRDefault="00EF49AE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областной программе «Проект поддержки местных инициатив</w:t>
      </w:r>
      <w:r w:rsidR="0086303F">
        <w:rPr>
          <w:rFonts w:ascii="Times New Roman" w:hAnsi="Times New Roman" w:cs="Times New Roman"/>
          <w:sz w:val="28"/>
          <w:szCs w:val="28"/>
        </w:rPr>
        <w:t xml:space="preserve"> - ППМИ</w:t>
      </w:r>
      <w:r>
        <w:rPr>
          <w:rFonts w:ascii="Times New Roman" w:hAnsi="Times New Roman" w:cs="Times New Roman"/>
          <w:sz w:val="28"/>
          <w:szCs w:val="28"/>
        </w:rPr>
        <w:t>» участвовали жители с села Уразгильдино, по инициативе которых производился ремонт здания СДК. Всего было привлечено средств на сумму 1272,6 тыс. руб. в т.ч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редства населения 90 тыс. руб., ООО «Золотой теленок» - 150 тыс. руб., местный бюджет – 204,1 тыс.руб.</w:t>
      </w:r>
    </w:p>
    <w:p w:rsidR="00EF49AE" w:rsidRDefault="00EF49AE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2021 году по инициативе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«Андреевское», «Дружба», «Золотой теленок» - продолжилось благоустройство парков отдыха, на что было потрачено 180 тыс. руб., из которых 150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выигранные гранты.</w:t>
      </w:r>
    </w:p>
    <w:p w:rsidR="00EF49AE" w:rsidRDefault="00EF49AE" w:rsidP="00EF4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9AE" w:rsidRDefault="00EF49AE" w:rsidP="00EF4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на 2022 год.</w:t>
      </w:r>
    </w:p>
    <w:p w:rsidR="00EF49AE" w:rsidRDefault="00EF49AE" w:rsidP="00EF4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9AE" w:rsidRDefault="00EF49AE" w:rsidP="00EF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связи с происходящими политическими событиями связанные с Украиной</w:t>
      </w:r>
      <w:r w:rsidR="0086303F">
        <w:rPr>
          <w:rFonts w:ascii="Times New Roman" w:hAnsi="Times New Roman" w:cs="Times New Roman"/>
          <w:sz w:val="28"/>
          <w:szCs w:val="28"/>
        </w:rPr>
        <w:t>, планы на 2022 год скорректировать с учетом финансовых возможностей:</w:t>
      </w:r>
    </w:p>
    <w:p w:rsidR="0086303F" w:rsidRPr="0086303F" w:rsidRDefault="0086303F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6303F">
        <w:rPr>
          <w:rFonts w:ascii="Times New Roman" w:hAnsi="Times New Roman" w:cs="Times New Roman"/>
          <w:sz w:val="28"/>
          <w:szCs w:val="28"/>
        </w:rPr>
        <w:t>- ремонт дорог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 Татарский Калмаюр – пер. Советский (ремонт асфальтобетонного покрытия), с. Уразгильдино,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Прибрежная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303F" w:rsidRDefault="0086303F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03F">
        <w:rPr>
          <w:rFonts w:ascii="Times New Roman" w:hAnsi="Times New Roman" w:cs="Times New Roman"/>
          <w:sz w:val="28"/>
          <w:szCs w:val="28"/>
        </w:rPr>
        <w:t>- ППМИ-</w:t>
      </w:r>
      <w:r>
        <w:rPr>
          <w:rFonts w:ascii="Times New Roman" w:hAnsi="Times New Roman" w:cs="Times New Roman"/>
          <w:sz w:val="28"/>
          <w:szCs w:val="28"/>
        </w:rPr>
        <w:t xml:space="preserve"> примет участие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оповка по ремонту СДК на сумму 932 тыс. руб.</w:t>
      </w:r>
    </w:p>
    <w:p w:rsidR="0086303F" w:rsidRDefault="0086303F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детской спортивной площадки в парке отдыха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алмаюр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303F" w:rsidRDefault="0086303F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площадок ТКО;</w:t>
      </w:r>
    </w:p>
    <w:p w:rsidR="00714362" w:rsidRDefault="0086303F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парков отдыха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Андреевка,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разгильдино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с.Коровино</w:t>
      </w:r>
      <w:proofErr w:type="spellEnd"/>
      <w:r w:rsidR="00714362">
        <w:rPr>
          <w:rFonts w:ascii="Times New Roman" w:hAnsi="Times New Roman" w:cs="Times New Roman"/>
          <w:sz w:val="28"/>
          <w:szCs w:val="28"/>
        </w:rPr>
        <w:t>;</w:t>
      </w:r>
    </w:p>
    <w:p w:rsidR="00714362" w:rsidRDefault="00714362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снос аварийных деревьев планируется произвести на сумму 80 тыс. руб.</w:t>
      </w:r>
    </w:p>
    <w:p w:rsidR="00396884" w:rsidRPr="006A3CFF" w:rsidRDefault="00396884" w:rsidP="006A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3CFF" w:rsidRPr="006A3CFF" w:rsidRDefault="006A3CFF" w:rsidP="006A3C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3CFF" w:rsidRPr="006A3CFF" w:rsidRDefault="006A3CFF" w:rsidP="006A3C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A3CF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D3786" w:rsidRPr="00CF448A" w:rsidRDefault="008D3786" w:rsidP="008D37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8F0" w:rsidRPr="00CF448A" w:rsidRDefault="0040071B" w:rsidP="008D3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</w:t>
      </w:r>
      <w:r w:rsidRPr="00CF448A">
        <w:rPr>
          <w:rFonts w:ascii="Times New Roman" w:hAnsi="Times New Roman" w:cs="Times New Roman"/>
          <w:b/>
          <w:sz w:val="32"/>
          <w:szCs w:val="32"/>
          <w:u w:val="single"/>
        </w:rPr>
        <w:t xml:space="preserve">.     </w:t>
      </w:r>
      <w:proofErr w:type="gramStart"/>
      <w:r w:rsidR="002A58F0" w:rsidRPr="00CF448A">
        <w:rPr>
          <w:rFonts w:ascii="Times New Roman" w:hAnsi="Times New Roman" w:cs="Times New Roman"/>
          <w:b/>
          <w:sz w:val="32"/>
          <w:szCs w:val="32"/>
          <w:u w:val="single"/>
        </w:rPr>
        <w:t>Проблемные  вопросы</w:t>
      </w:r>
      <w:proofErr w:type="gramEnd"/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Все  проблемные  вопросы основаны на осуществлении  органами  местного  самоуправления  вопросов  местного  значения. Все  вопросы  местного  значения  определены  в ст. 8 Устава  муниципального  образования «</w:t>
      </w:r>
      <w:r w:rsidR="00BD5D39" w:rsidRPr="00CF448A">
        <w:rPr>
          <w:rFonts w:ascii="Times New Roman" w:hAnsi="Times New Roman" w:cs="Times New Roman"/>
          <w:sz w:val="28"/>
          <w:szCs w:val="28"/>
        </w:rPr>
        <w:t>Калмаюрское сельское поселение»</w:t>
      </w:r>
      <w:r w:rsidRPr="00CF44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Первый  и  основной  блок  вопросов  относится  к  области  финансовых  отношений, что  является  экономической  основой  выполнения  вопросов  местного значения. Это  одна  из  основных  проблем  которую  необходимо  решать  в  будущем  при  определении   задач  поселения  на  ближайший  период.</w:t>
      </w:r>
      <w:r w:rsidR="00874AFB" w:rsidRPr="00CF448A">
        <w:rPr>
          <w:rFonts w:ascii="Times New Roman" w:hAnsi="Times New Roman" w:cs="Times New Roman"/>
          <w:sz w:val="28"/>
          <w:szCs w:val="28"/>
        </w:rPr>
        <w:t xml:space="preserve"> В 20</w:t>
      </w:r>
      <w:r w:rsidR="00580D6B" w:rsidRPr="00CF448A">
        <w:rPr>
          <w:rFonts w:ascii="Times New Roman" w:hAnsi="Times New Roman" w:cs="Times New Roman"/>
          <w:sz w:val="28"/>
          <w:szCs w:val="28"/>
        </w:rPr>
        <w:t>22</w:t>
      </w:r>
      <w:r w:rsidR="003F3BB1" w:rsidRPr="00CF448A">
        <w:rPr>
          <w:rFonts w:ascii="Times New Roman" w:hAnsi="Times New Roman" w:cs="Times New Roman"/>
          <w:sz w:val="28"/>
          <w:szCs w:val="28"/>
        </w:rPr>
        <w:t xml:space="preserve"> году с целью пополнения бюджета поселения планируется к реализации </w:t>
      </w:r>
      <w:r w:rsidR="00BD5D39" w:rsidRPr="00CF448A">
        <w:rPr>
          <w:rFonts w:ascii="Times New Roman" w:hAnsi="Times New Roman" w:cs="Times New Roman"/>
          <w:sz w:val="28"/>
          <w:szCs w:val="28"/>
        </w:rPr>
        <w:t>25</w:t>
      </w:r>
      <w:r w:rsidR="00874AFB" w:rsidRPr="00CF448A">
        <w:rPr>
          <w:rFonts w:ascii="Times New Roman" w:hAnsi="Times New Roman" w:cs="Times New Roman"/>
          <w:sz w:val="28"/>
          <w:szCs w:val="28"/>
        </w:rPr>
        <w:t xml:space="preserve"> земельных  долей</w:t>
      </w:r>
      <w:r w:rsidR="00580D6B" w:rsidRPr="00CF448A">
        <w:rPr>
          <w:rFonts w:ascii="Times New Roman" w:hAnsi="Times New Roman" w:cs="Times New Roman"/>
          <w:sz w:val="28"/>
          <w:szCs w:val="28"/>
        </w:rPr>
        <w:t>.</w:t>
      </w:r>
      <w:r w:rsidRPr="00CF448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F448A">
        <w:rPr>
          <w:rFonts w:ascii="Times New Roman" w:hAnsi="Times New Roman" w:cs="Times New Roman"/>
          <w:sz w:val="28"/>
          <w:szCs w:val="28"/>
        </w:rPr>
        <w:t>Далее  идет  блок социально</w:t>
      </w:r>
      <w:r w:rsidR="00BD5D39" w:rsidRPr="00CF448A">
        <w:rPr>
          <w:rFonts w:ascii="Times New Roman" w:hAnsi="Times New Roman" w:cs="Times New Roman"/>
          <w:sz w:val="28"/>
          <w:szCs w:val="28"/>
        </w:rPr>
        <w:t xml:space="preserve"> </w:t>
      </w:r>
      <w:r w:rsidRPr="00CF448A">
        <w:rPr>
          <w:rFonts w:ascii="Times New Roman" w:hAnsi="Times New Roman" w:cs="Times New Roman"/>
          <w:sz w:val="28"/>
          <w:szCs w:val="28"/>
        </w:rPr>
        <w:t>- значимых  вопросов, которые  на  прямую  влияют  на  жизнедеятельность  всего  населения.</w:t>
      </w:r>
      <w:proofErr w:type="gramEnd"/>
      <w:r w:rsidRPr="00CF448A">
        <w:rPr>
          <w:rFonts w:ascii="Times New Roman" w:hAnsi="Times New Roman" w:cs="Times New Roman"/>
          <w:sz w:val="28"/>
          <w:szCs w:val="28"/>
        </w:rPr>
        <w:t xml:space="preserve"> Основной проблемой  из  всего  блока  вопросов  является: водоснабжение  населения  и  строительство  и  содержание  автомобильных  дорог.  Из  51,9 км.  водопровода  требуется  капитального  ремонта  5,0 км</w:t>
      </w:r>
      <w:proofErr w:type="gramStart"/>
      <w:r w:rsidRPr="00CF448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F448A">
        <w:rPr>
          <w:rFonts w:ascii="Times New Roman" w:hAnsi="Times New Roman" w:cs="Times New Roman"/>
          <w:sz w:val="28"/>
          <w:szCs w:val="28"/>
        </w:rPr>
        <w:t>остальной  водопровод  находится  почти  в</w:t>
      </w:r>
      <w:r w:rsidR="00874AFB" w:rsidRPr="00CF448A">
        <w:rPr>
          <w:rFonts w:ascii="Times New Roman" w:hAnsi="Times New Roman" w:cs="Times New Roman"/>
          <w:sz w:val="28"/>
          <w:szCs w:val="28"/>
        </w:rPr>
        <w:t xml:space="preserve">  изношенном  состоянии.</w:t>
      </w:r>
      <w:r w:rsidR="00580D6B" w:rsidRPr="00CF448A">
        <w:rPr>
          <w:rFonts w:ascii="Times New Roman" w:hAnsi="Times New Roman" w:cs="Times New Roman"/>
          <w:sz w:val="28"/>
          <w:szCs w:val="28"/>
        </w:rPr>
        <w:t xml:space="preserve"> В 2021 доля дорог с твердым покрытием составила </w:t>
      </w:r>
      <w:proofErr w:type="gramStart"/>
      <w:r w:rsidR="00580D6B" w:rsidRPr="00CF448A">
        <w:rPr>
          <w:rFonts w:ascii="Times New Roman" w:hAnsi="Times New Roman" w:cs="Times New Roman"/>
          <w:sz w:val="28"/>
          <w:szCs w:val="28"/>
        </w:rPr>
        <w:t>64,1</w:t>
      </w:r>
      <w:proofErr w:type="gramEnd"/>
      <w:r w:rsidR="00580D6B" w:rsidRPr="00CF448A">
        <w:rPr>
          <w:rFonts w:ascii="Times New Roman" w:hAnsi="Times New Roman" w:cs="Times New Roman"/>
          <w:sz w:val="28"/>
          <w:szCs w:val="28"/>
        </w:rPr>
        <w:t xml:space="preserve"> %  что говорит о необходимости дальнейшего решения вопроса.</w:t>
      </w:r>
      <w:r w:rsidR="00A22271" w:rsidRPr="00CF448A">
        <w:rPr>
          <w:rFonts w:ascii="Times New Roman" w:hAnsi="Times New Roman" w:cs="Times New Roman"/>
          <w:sz w:val="28"/>
          <w:szCs w:val="28"/>
        </w:rPr>
        <w:t xml:space="preserve"> </w:t>
      </w:r>
      <w:r w:rsidRPr="00CF448A">
        <w:rPr>
          <w:rFonts w:ascii="Times New Roman" w:hAnsi="Times New Roman" w:cs="Times New Roman"/>
          <w:sz w:val="28"/>
          <w:szCs w:val="28"/>
        </w:rPr>
        <w:t xml:space="preserve">      Из  всего  остального блока  вопросов  местного  значения  хочется  выделить  следующие  проблемные  направления: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обеспечение  мер  первичной  пожарной  безопасности</w:t>
      </w:r>
      <w:proofErr w:type="gramStart"/>
      <w:r w:rsidRPr="00CF448A">
        <w:rPr>
          <w:rFonts w:ascii="Times New Roman" w:hAnsi="Times New Roman" w:cs="Times New Roman"/>
          <w:sz w:val="28"/>
          <w:szCs w:val="28"/>
        </w:rPr>
        <w:t>;</w:t>
      </w:r>
      <w:r w:rsidR="00874AFB" w:rsidRPr="00CF44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AFB" w:rsidRPr="00CF448A">
        <w:rPr>
          <w:rFonts w:ascii="Times New Roman" w:hAnsi="Times New Roman" w:cs="Times New Roman"/>
          <w:sz w:val="28"/>
          <w:szCs w:val="28"/>
        </w:rPr>
        <w:t xml:space="preserve"> </w:t>
      </w:r>
      <w:r w:rsidR="00EB292E" w:rsidRPr="00CF448A">
        <w:rPr>
          <w:rFonts w:ascii="Times New Roman" w:hAnsi="Times New Roman" w:cs="Times New Roman"/>
          <w:sz w:val="28"/>
          <w:szCs w:val="28"/>
        </w:rPr>
        <w:t>приобретение</w:t>
      </w:r>
      <w:r w:rsidR="00874AFB" w:rsidRPr="00CF448A">
        <w:rPr>
          <w:rFonts w:ascii="Times New Roman" w:hAnsi="Times New Roman" w:cs="Times New Roman"/>
          <w:sz w:val="28"/>
          <w:szCs w:val="28"/>
        </w:rPr>
        <w:t xml:space="preserve"> и</w:t>
      </w:r>
      <w:r w:rsidR="00C56E11" w:rsidRPr="00CF448A">
        <w:rPr>
          <w:rFonts w:ascii="Times New Roman" w:hAnsi="Times New Roman" w:cs="Times New Roman"/>
          <w:sz w:val="28"/>
          <w:szCs w:val="28"/>
        </w:rPr>
        <w:t xml:space="preserve"> установка домовых </w:t>
      </w:r>
      <w:proofErr w:type="spellStart"/>
      <w:r w:rsidR="00C56E11" w:rsidRPr="00CF448A"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 w:rsidR="00C56E11" w:rsidRPr="00CF448A">
        <w:rPr>
          <w:rFonts w:ascii="Times New Roman" w:hAnsi="Times New Roman" w:cs="Times New Roman"/>
          <w:sz w:val="28"/>
          <w:szCs w:val="28"/>
        </w:rPr>
        <w:t>, пожарных ранцев).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создание  условий  для  организации  досуга  и  обеспечения  жителей  поселения  услугами  организаций  культуры;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создание  условий  для  массового  отдыха  жителей  поселения  и  развития  физической  культуры  и  спорта;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lastRenderedPageBreak/>
        <w:t xml:space="preserve">      - организация  благоустройства  и  озеленения  территории  поселения;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организация  освещения  улиц;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>Вот  ряд  вопросов, которые  необходимо  решать  органами  местного  самоуправления  до  2025 года.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BD1" w:rsidRPr="00CF448A" w:rsidRDefault="002A58F0" w:rsidP="002A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48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A58F0" w:rsidRPr="00CF448A" w:rsidRDefault="0040071B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4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CF448A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EC3BD1" w:rsidRPr="00CF4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2A58F0" w:rsidRPr="00CF448A">
        <w:rPr>
          <w:rFonts w:ascii="Times New Roman" w:hAnsi="Times New Roman" w:cs="Times New Roman"/>
          <w:b/>
          <w:sz w:val="32"/>
          <w:szCs w:val="32"/>
          <w:u w:val="single"/>
        </w:rPr>
        <w:t>Цели  и</w:t>
      </w:r>
      <w:proofErr w:type="gramEnd"/>
      <w:r w:rsidR="002A58F0" w:rsidRPr="00CF448A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задачи</w:t>
      </w:r>
    </w:p>
    <w:p w:rsidR="002A58F0" w:rsidRPr="00CF448A" w:rsidRDefault="002A58F0" w:rsidP="002A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Целью   развития поселения является  более  полное  и  качественное  выполнение  вопросов  местного  значения  возложенных  на  органы  местного  самоуправления, улучшение  экологической  обстановки  на  территории  поселения,  привлечение  частных  инвестиций  для  дальнейшего  развития  территории  поселения.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Для  достижения  более  динамичного  развития  поселения  необходимо  решение  следующих  задач: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48A">
        <w:rPr>
          <w:rFonts w:ascii="Times New Roman" w:hAnsi="Times New Roman" w:cs="Times New Roman"/>
          <w:b/>
          <w:sz w:val="28"/>
          <w:szCs w:val="28"/>
          <w:u w:val="single"/>
        </w:rPr>
        <w:t>Задача № 1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-  увеличение  доходной  части  бюджета  за  счёт  </w:t>
      </w:r>
      <w:r w:rsidR="003F3BB1" w:rsidRPr="00CF448A">
        <w:rPr>
          <w:rFonts w:ascii="Times New Roman" w:hAnsi="Times New Roman" w:cs="Times New Roman"/>
          <w:sz w:val="28"/>
          <w:szCs w:val="28"/>
        </w:rPr>
        <w:t>продажи муниципального имущества</w:t>
      </w:r>
      <w:r w:rsidRPr="00CF448A">
        <w:rPr>
          <w:rFonts w:ascii="Times New Roman" w:hAnsi="Times New Roman" w:cs="Times New Roman"/>
          <w:sz w:val="28"/>
          <w:szCs w:val="28"/>
        </w:rPr>
        <w:t xml:space="preserve">, как  минимум  на </w:t>
      </w:r>
      <w:r w:rsidR="00BD5D39" w:rsidRPr="00CF448A">
        <w:rPr>
          <w:rFonts w:ascii="Times New Roman" w:hAnsi="Times New Roman" w:cs="Times New Roman"/>
          <w:sz w:val="28"/>
          <w:szCs w:val="28"/>
        </w:rPr>
        <w:t>35</w:t>
      </w:r>
      <w:r w:rsidRPr="00CF448A">
        <w:rPr>
          <w:rFonts w:ascii="Times New Roman" w:hAnsi="Times New Roman" w:cs="Times New Roman"/>
          <w:sz w:val="28"/>
          <w:szCs w:val="28"/>
        </w:rPr>
        <w:t>%,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- снижение  уровня  дефицита  бюджета.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48A">
        <w:rPr>
          <w:rFonts w:ascii="Times New Roman" w:hAnsi="Times New Roman" w:cs="Times New Roman"/>
          <w:b/>
          <w:sz w:val="28"/>
          <w:szCs w:val="28"/>
          <w:u w:val="single"/>
        </w:rPr>
        <w:t>Задача № 2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обеспечение  надёжности  работы  водопроводной  системы  для  бесперебойного  снабжения  населения  водой,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улучшение  качества  внутрипоселковых  дорог  и  доведение  дорог  с  твердым  покрытием  </w:t>
      </w:r>
      <w:r w:rsidR="00A22271" w:rsidRPr="00CF448A">
        <w:rPr>
          <w:rFonts w:ascii="Times New Roman" w:hAnsi="Times New Roman" w:cs="Times New Roman"/>
          <w:sz w:val="28"/>
          <w:szCs w:val="28"/>
        </w:rPr>
        <w:t>хорошего  качества  до  7</w:t>
      </w:r>
      <w:r w:rsidR="003F3BB1" w:rsidRPr="00CF448A">
        <w:rPr>
          <w:rFonts w:ascii="Times New Roman" w:hAnsi="Times New Roman" w:cs="Times New Roman"/>
          <w:sz w:val="28"/>
          <w:szCs w:val="28"/>
        </w:rPr>
        <w:t>0 %  (</w:t>
      </w:r>
      <w:r w:rsidR="00A22271" w:rsidRPr="00CF448A">
        <w:rPr>
          <w:rFonts w:ascii="Times New Roman" w:hAnsi="Times New Roman" w:cs="Times New Roman"/>
          <w:sz w:val="28"/>
          <w:szCs w:val="28"/>
        </w:rPr>
        <w:t>26</w:t>
      </w:r>
      <w:r w:rsidRPr="00CF448A">
        <w:rPr>
          <w:rFonts w:ascii="Times New Roman" w:hAnsi="Times New Roman" w:cs="Times New Roman"/>
          <w:sz w:val="28"/>
          <w:szCs w:val="28"/>
        </w:rPr>
        <w:t xml:space="preserve"> км.),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48A">
        <w:rPr>
          <w:rFonts w:ascii="Times New Roman" w:hAnsi="Times New Roman" w:cs="Times New Roman"/>
          <w:b/>
          <w:sz w:val="28"/>
          <w:szCs w:val="28"/>
          <w:u w:val="single"/>
        </w:rPr>
        <w:t>Задача  № 3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обустройство  зон  отдыха  в  каждом  населенном  пункте  поселения,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развитие сети  открытых  плоскостных  спортивных  сооружений </w:t>
      </w:r>
      <w:proofErr w:type="gramStart"/>
      <w:r w:rsidRPr="00CF44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448A">
        <w:rPr>
          <w:rFonts w:ascii="Times New Roman" w:hAnsi="Times New Roman" w:cs="Times New Roman"/>
          <w:sz w:val="28"/>
          <w:szCs w:val="28"/>
        </w:rPr>
        <w:t xml:space="preserve">         с. Уразгильдино, с. Андреевка, с. Тат. Калмаюр, </w:t>
      </w:r>
      <w:proofErr w:type="gramStart"/>
      <w:r w:rsidRPr="00CF44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F448A">
        <w:rPr>
          <w:rFonts w:ascii="Times New Roman" w:hAnsi="Times New Roman" w:cs="Times New Roman"/>
          <w:sz w:val="28"/>
          <w:szCs w:val="28"/>
        </w:rPr>
        <w:t>. Поповка,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- установка </w:t>
      </w:r>
      <w:r w:rsidR="009C0EC5" w:rsidRPr="00CF448A">
        <w:rPr>
          <w:rFonts w:ascii="Times New Roman" w:hAnsi="Times New Roman" w:cs="Times New Roman"/>
          <w:sz w:val="28"/>
          <w:szCs w:val="28"/>
        </w:rPr>
        <w:t xml:space="preserve">спортивных тренажеров </w:t>
      </w:r>
      <w:r w:rsidRPr="00CF448A">
        <w:rPr>
          <w:rFonts w:ascii="Times New Roman" w:hAnsi="Times New Roman" w:cs="Times New Roman"/>
          <w:sz w:val="28"/>
          <w:szCs w:val="28"/>
        </w:rPr>
        <w:t>в социально-значимых местах.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</w:t>
      </w:r>
      <w:r w:rsidRPr="00CF448A">
        <w:rPr>
          <w:rFonts w:ascii="Times New Roman" w:hAnsi="Times New Roman" w:cs="Times New Roman"/>
          <w:b/>
          <w:sz w:val="28"/>
          <w:szCs w:val="28"/>
          <w:u w:val="single"/>
        </w:rPr>
        <w:t>Задача № 4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создание условий  для  вовлечения  в  оборот  всех  земель  сельскохозяйственного назначения  для производства сельскохозяйственной продукции,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создание  условий  способствующих  развитию  </w:t>
      </w:r>
      <w:r w:rsidR="003F3BB1" w:rsidRPr="00CF448A">
        <w:rPr>
          <w:rFonts w:ascii="Times New Roman" w:hAnsi="Times New Roman" w:cs="Times New Roman"/>
          <w:sz w:val="28"/>
          <w:szCs w:val="28"/>
        </w:rPr>
        <w:t>малого</w:t>
      </w:r>
      <w:r w:rsidR="009C0EC5" w:rsidRPr="00CF448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</w:t>
      </w:r>
      <w:proofErr w:type="spellStart"/>
      <w:r w:rsidR="009C0EC5" w:rsidRPr="00CF448A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9C0EC5" w:rsidRPr="00CF448A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48A">
        <w:rPr>
          <w:rFonts w:ascii="Times New Roman" w:hAnsi="Times New Roman" w:cs="Times New Roman"/>
          <w:b/>
          <w:sz w:val="28"/>
          <w:szCs w:val="28"/>
          <w:u w:val="single"/>
        </w:rPr>
        <w:t>Задача № 5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 организация  на территории  каждого  населенного  пу</w:t>
      </w:r>
      <w:r w:rsidR="0040071B" w:rsidRPr="00CF448A">
        <w:rPr>
          <w:rFonts w:ascii="Times New Roman" w:hAnsi="Times New Roman" w:cs="Times New Roman"/>
          <w:sz w:val="28"/>
          <w:szCs w:val="28"/>
        </w:rPr>
        <w:t>нкта  ТОС                     (</w:t>
      </w:r>
      <w:r w:rsidRPr="00CF448A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3F3BB1" w:rsidRPr="00CF448A">
        <w:rPr>
          <w:rFonts w:ascii="Times New Roman" w:hAnsi="Times New Roman" w:cs="Times New Roman"/>
          <w:sz w:val="28"/>
          <w:szCs w:val="28"/>
        </w:rPr>
        <w:t xml:space="preserve"> общественного  самоуправления);</w:t>
      </w:r>
    </w:p>
    <w:p w:rsidR="00EC3BD1" w:rsidRPr="00CF448A" w:rsidRDefault="002A58F0" w:rsidP="0040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максимального  привлечения  населения  к  решению  местных  проблем  на  основе  народных  инициатив.</w:t>
      </w:r>
    </w:p>
    <w:p w:rsidR="007C5C1A" w:rsidRPr="00CF448A" w:rsidRDefault="007C5C1A" w:rsidP="0040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DCC" w:rsidRDefault="00D34DCC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58F0" w:rsidRPr="00CF448A" w:rsidRDefault="0040071B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48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VIII</w:t>
      </w:r>
      <w:r w:rsidRPr="00CF44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A58F0" w:rsidRPr="00CF44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58F0" w:rsidRPr="00CF448A">
        <w:rPr>
          <w:rFonts w:ascii="Times New Roman" w:hAnsi="Times New Roman" w:cs="Times New Roman"/>
          <w:b/>
          <w:sz w:val="32"/>
          <w:szCs w:val="32"/>
          <w:u w:val="single"/>
        </w:rPr>
        <w:t>Мероприятия по решению поставленных задач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F448A">
        <w:rPr>
          <w:rFonts w:ascii="Times New Roman" w:hAnsi="Times New Roman" w:cs="Times New Roman"/>
          <w:sz w:val="28"/>
          <w:szCs w:val="28"/>
        </w:rPr>
        <w:t>Исходя  из  вышеизложенных  целей  и  задач  при  решении  проблемных  вопросов  на  территории  поселения  необходимо  выполнить</w:t>
      </w:r>
      <w:proofErr w:type="gramEnd"/>
      <w:r w:rsidRPr="00CF448A">
        <w:rPr>
          <w:rFonts w:ascii="Times New Roman" w:hAnsi="Times New Roman" w:cs="Times New Roman"/>
          <w:sz w:val="28"/>
          <w:szCs w:val="28"/>
        </w:rPr>
        <w:t xml:space="preserve">  следующие  мероприятия.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Первое  и  самое  основное – это  выполнение  мероприятий  направленных  на  увеличение  и </w:t>
      </w:r>
      <w:r w:rsidR="00A13090" w:rsidRPr="00CF448A">
        <w:rPr>
          <w:rFonts w:ascii="Times New Roman" w:hAnsi="Times New Roman" w:cs="Times New Roman"/>
          <w:sz w:val="28"/>
          <w:szCs w:val="28"/>
        </w:rPr>
        <w:t xml:space="preserve"> пополнение  бюджета  поселения</w:t>
      </w:r>
      <w:r w:rsidRPr="00CF448A">
        <w:rPr>
          <w:rFonts w:ascii="Times New Roman" w:hAnsi="Times New Roman" w:cs="Times New Roman"/>
          <w:sz w:val="28"/>
          <w:szCs w:val="28"/>
        </w:rPr>
        <w:t>, к ним  относятся: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1. Создание  благоприятного  инвестиционного  климата,  для  привлечения  частного  капитала  и  инвестиции  для  развития  производственных  территорий  поселения (предоставление  самых  благоприятных  территорий, освобожденных  от  земельного  налога  и  установление  минимальной  ставки  арендной  платы).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Это  позволит  увеличить  число  рабочих  мест,  снизить  процент  безработицы  и  основное -  увеличение  поступлений  доходов  в  бюджет  поселения  от  НДФЛ.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13090" w:rsidRPr="00CF448A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CF448A">
        <w:rPr>
          <w:rFonts w:ascii="Times New Roman" w:hAnsi="Times New Roman" w:cs="Times New Roman"/>
          <w:sz w:val="28"/>
          <w:szCs w:val="28"/>
        </w:rPr>
        <w:t xml:space="preserve">  инвентаризацию  всех  земель  сельскохозяйственного  назначения  с  целью  выявления  свободных  от  использования  земель  и  привлечение  лиц   и  организаций  для  их  использования  с  целью  увеличения  земельного  налога,  который  является  составной  частью  в  доходной  части  бюджета  поселения.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  3. Провести  работу  и  создать  условия  к  понуждению  населения  и  предприятий  в  оформлении  своего  движимого  и  недвижимого  имущества  с  целью  увеличения  налога  на  имущество  физических  лиц.  При  условии  выполнения  данных  мероприятий  доходная  часть  бюджета  может  быть  представлена  следующим  образом: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тыс</w:t>
      </w:r>
      <w:proofErr w:type="gramStart"/>
      <w:r w:rsidRPr="00CF448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F448A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5"/>
        <w:tblW w:w="0" w:type="auto"/>
        <w:tblLook w:val="04A0"/>
      </w:tblPr>
      <w:tblGrid>
        <w:gridCol w:w="2733"/>
        <w:gridCol w:w="1038"/>
        <w:gridCol w:w="1061"/>
        <w:gridCol w:w="1513"/>
        <w:gridCol w:w="3226"/>
      </w:tblGrid>
      <w:tr w:rsidR="00A22271" w:rsidRPr="00CF448A" w:rsidTr="00A22271">
        <w:tc>
          <w:tcPr>
            <w:tcW w:w="2733" w:type="dxa"/>
            <w:vMerge w:val="restart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Источник  доходов</w:t>
            </w:r>
          </w:p>
        </w:tc>
        <w:tc>
          <w:tcPr>
            <w:tcW w:w="1038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61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13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26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A22271" w:rsidRPr="00CF448A" w:rsidTr="00A22271">
        <w:tc>
          <w:tcPr>
            <w:tcW w:w="2733" w:type="dxa"/>
            <w:vMerge/>
          </w:tcPr>
          <w:p w:rsidR="00A22271" w:rsidRPr="00CF448A" w:rsidRDefault="00A22271" w:rsidP="006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A22271" w:rsidRPr="00CF448A" w:rsidRDefault="00A22271" w:rsidP="007C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061" w:type="dxa"/>
          </w:tcPr>
          <w:p w:rsidR="00A22271" w:rsidRPr="00CF448A" w:rsidRDefault="00A22271" w:rsidP="007C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513" w:type="dxa"/>
          </w:tcPr>
          <w:p w:rsidR="00A22271" w:rsidRPr="00CF448A" w:rsidRDefault="00A22271" w:rsidP="00D34D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226" w:type="dxa"/>
          </w:tcPr>
          <w:p w:rsidR="00A22271" w:rsidRPr="00CF448A" w:rsidRDefault="00A22271" w:rsidP="007C5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A22271" w:rsidRPr="00CF448A" w:rsidTr="00A22271">
        <w:tc>
          <w:tcPr>
            <w:tcW w:w="2733" w:type="dxa"/>
          </w:tcPr>
          <w:p w:rsidR="00A22271" w:rsidRPr="00CF448A" w:rsidRDefault="00A22271" w:rsidP="006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038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4127</w:t>
            </w:r>
          </w:p>
        </w:tc>
        <w:tc>
          <w:tcPr>
            <w:tcW w:w="1061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4609</w:t>
            </w:r>
          </w:p>
        </w:tc>
        <w:tc>
          <w:tcPr>
            <w:tcW w:w="1513" w:type="dxa"/>
          </w:tcPr>
          <w:p w:rsidR="00A22271" w:rsidRPr="00CF448A" w:rsidRDefault="00A22271" w:rsidP="00CF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448A" w:rsidRPr="00CF448A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226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A22271" w:rsidRPr="00CF448A" w:rsidTr="00A22271">
        <w:tc>
          <w:tcPr>
            <w:tcW w:w="2733" w:type="dxa"/>
          </w:tcPr>
          <w:p w:rsidR="00A22271" w:rsidRPr="00CF448A" w:rsidRDefault="00A22271" w:rsidP="006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38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061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1513" w:type="dxa"/>
          </w:tcPr>
          <w:p w:rsidR="00A22271" w:rsidRPr="00CF448A" w:rsidRDefault="00CF448A" w:rsidP="00D34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3226" w:type="dxa"/>
          </w:tcPr>
          <w:p w:rsidR="00A22271" w:rsidRPr="00CF448A" w:rsidRDefault="00A22271" w:rsidP="009C0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</w:tr>
      <w:tr w:rsidR="00A22271" w:rsidRPr="00CF448A" w:rsidTr="00A22271">
        <w:tc>
          <w:tcPr>
            <w:tcW w:w="2733" w:type="dxa"/>
          </w:tcPr>
          <w:p w:rsidR="00A22271" w:rsidRPr="00CF448A" w:rsidRDefault="00A22271" w:rsidP="006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единый сельхоз</w:t>
            </w:r>
            <w:proofErr w:type="gramStart"/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</w:p>
        </w:tc>
        <w:tc>
          <w:tcPr>
            <w:tcW w:w="1038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61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13" w:type="dxa"/>
          </w:tcPr>
          <w:p w:rsidR="00A22271" w:rsidRPr="00CF448A" w:rsidRDefault="00CF448A" w:rsidP="00D34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6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22271" w:rsidRPr="00CF448A" w:rsidTr="00A22271">
        <w:tc>
          <w:tcPr>
            <w:tcW w:w="2733" w:type="dxa"/>
          </w:tcPr>
          <w:p w:rsidR="00A22271" w:rsidRPr="00CF448A" w:rsidRDefault="00A22271" w:rsidP="006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38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061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513" w:type="dxa"/>
          </w:tcPr>
          <w:p w:rsidR="00A22271" w:rsidRPr="00CF448A" w:rsidRDefault="00CF448A" w:rsidP="00D34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226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22271" w:rsidRPr="00CF448A" w:rsidTr="00A22271">
        <w:tc>
          <w:tcPr>
            <w:tcW w:w="2733" w:type="dxa"/>
          </w:tcPr>
          <w:p w:rsidR="00A22271" w:rsidRPr="00CF448A" w:rsidRDefault="00A22271" w:rsidP="006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038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  <w:tc>
          <w:tcPr>
            <w:tcW w:w="1061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2467</w:t>
            </w:r>
          </w:p>
        </w:tc>
        <w:tc>
          <w:tcPr>
            <w:tcW w:w="1513" w:type="dxa"/>
          </w:tcPr>
          <w:p w:rsidR="00A22271" w:rsidRPr="00CF448A" w:rsidRDefault="00A22271" w:rsidP="00CF44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F448A" w:rsidRPr="00CF448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26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A22271" w:rsidRPr="00CF448A" w:rsidTr="00A22271">
        <w:tc>
          <w:tcPr>
            <w:tcW w:w="2733" w:type="dxa"/>
          </w:tcPr>
          <w:p w:rsidR="00A22271" w:rsidRPr="00CF448A" w:rsidRDefault="00A22271" w:rsidP="006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ошлина</w:t>
            </w:r>
            <w:proofErr w:type="spellEnd"/>
          </w:p>
        </w:tc>
        <w:tc>
          <w:tcPr>
            <w:tcW w:w="1038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061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513" w:type="dxa"/>
          </w:tcPr>
          <w:p w:rsidR="00A22271" w:rsidRPr="00CF448A" w:rsidRDefault="00CF448A" w:rsidP="00D34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3226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22271" w:rsidRPr="00CF448A" w:rsidTr="00A22271">
        <w:tc>
          <w:tcPr>
            <w:tcW w:w="2733" w:type="dxa"/>
          </w:tcPr>
          <w:p w:rsidR="00A22271" w:rsidRPr="00CF448A" w:rsidRDefault="00A22271" w:rsidP="006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прочие налоги и задолженности</w:t>
            </w:r>
          </w:p>
        </w:tc>
        <w:tc>
          <w:tcPr>
            <w:tcW w:w="1038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061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1513" w:type="dxa"/>
          </w:tcPr>
          <w:p w:rsidR="00A22271" w:rsidRPr="00CF448A" w:rsidRDefault="00CF448A" w:rsidP="00D34D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226" w:type="dxa"/>
          </w:tcPr>
          <w:p w:rsidR="00A22271" w:rsidRPr="00CF448A" w:rsidRDefault="00A22271" w:rsidP="006A3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48A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3BD1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58F0" w:rsidRPr="00CF448A" w:rsidRDefault="00EC3BD1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A58F0" w:rsidRPr="00CF448A">
        <w:rPr>
          <w:rFonts w:ascii="Times New Roman" w:hAnsi="Times New Roman" w:cs="Times New Roman"/>
          <w:sz w:val="28"/>
          <w:szCs w:val="28"/>
        </w:rPr>
        <w:t xml:space="preserve">Вся  сумма  увеличения  доходной  части ( около </w:t>
      </w:r>
      <w:r w:rsidR="00CF448A" w:rsidRPr="00CF448A">
        <w:rPr>
          <w:rFonts w:ascii="Times New Roman" w:hAnsi="Times New Roman" w:cs="Times New Roman"/>
          <w:sz w:val="28"/>
          <w:szCs w:val="28"/>
        </w:rPr>
        <w:t>6</w:t>
      </w:r>
      <w:r w:rsidR="007C5C1A" w:rsidRPr="00CF448A">
        <w:rPr>
          <w:rFonts w:ascii="Times New Roman" w:hAnsi="Times New Roman" w:cs="Times New Roman"/>
          <w:sz w:val="28"/>
          <w:szCs w:val="28"/>
        </w:rPr>
        <w:t>00 тыс</w:t>
      </w:r>
      <w:proofErr w:type="gramStart"/>
      <w:r w:rsidR="007C5C1A" w:rsidRPr="00CF448A">
        <w:rPr>
          <w:rFonts w:ascii="Times New Roman" w:hAnsi="Times New Roman" w:cs="Times New Roman"/>
          <w:sz w:val="28"/>
          <w:szCs w:val="28"/>
        </w:rPr>
        <w:t>.</w:t>
      </w:r>
      <w:r w:rsidR="002A58F0" w:rsidRPr="00CF44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58F0" w:rsidRPr="00CF448A">
        <w:rPr>
          <w:rFonts w:ascii="Times New Roman" w:hAnsi="Times New Roman" w:cs="Times New Roman"/>
          <w:sz w:val="28"/>
          <w:szCs w:val="28"/>
        </w:rPr>
        <w:t>уб.)  должна  быть  направлена  на  реализацию  нижеперечисленных  мероприятий  и  участия  в  софинансировании  Программ  федерального  и  регионального  значения ( развитие  уличного  освещения, ремон</w:t>
      </w:r>
      <w:r w:rsidR="00D46940" w:rsidRPr="00CF448A">
        <w:rPr>
          <w:rFonts w:ascii="Times New Roman" w:hAnsi="Times New Roman" w:cs="Times New Roman"/>
          <w:sz w:val="28"/>
          <w:szCs w:val="28"/>
        </w:rPr>
        <w:t>т  и  строительство  автодорог, участие в ППМИ и т.д.).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F448A">
        <w:rPr>
          <w:rFonts w:ascii="Times New Roman" w:hAnsi="Times New Roman" w:cs="Times New Roman"/>
          <w:sz w:val="28"/>
          <w:szCs w:val="28"/>
        </w:rPr>
        <w:t>Кроме  того,  для  выполнения  поставленных  целей  и  задач  необходимо  разработать  ряд  конкурсов  и  программ  для  привлечения  населения  к  обустройству  поселения  на  общественных  началах                            (субботники, «Самая благоустроенная  улица»,  развитие  института  о</w:t>
      </w:r>
      <w:r w:rsidR="0092705C" w:rsidRPr="00CF448A">
        <w:rPr>
          <w:rFonts w:ascii="Times New Roman" w:hAnsi="Times New Roman" w:cs="Times New Roman"/>
          <w:sz w:val="28"/>
          <w:szCs w:val="28"/>
        </w:rPr>
        <w:t xml:space="preserve">бщественных  старост  и </w:t>
      </w:r>
      <w:proofErr w:type="spellStart"/>
      <w:r w:rsidR="0092705C" w:rsidRPr="00CF448A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92705C" w:rsidRPr="00CF44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   Ежегодно  участвовать  в  федеральных  и  региональных  Программах  для  получения грантов  и  финансовой  помощи  на  выполнение  поставленных  задач.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   Немаловажное  значение  в  выполнении поставленных задач должно  уделяться  работе  Совета  депутатов  муниципального  образования  «Калмаюрское  сельское  поселение», как  органу  осуществляющую  законодательную  власть  на  территории  поселения.</w:t>
      </w:r>
    </w:p>
    <w:p w:rsidR="002A58F0" w:rsidRPr="00CF448A" w:rsidRDefault="002A58F0" w:rsidP="002A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786" w:rsidRPr="00CF448A" w:rsidRDefault="008D3786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58F0" w:rsidRPr="00CF448A" w:rsidRDefault="0040071B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48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IX</w:t>
      </w:r>
      <w:proofErr w:type="gramStart"/>
      <w:r w:rsidRPr="00CF448A">
        <w:rPr>
          <w:rFonts w:ascii="Times New Roman" w:hAnsi="Times New Roman" w:cs="Times New Roman"/>
          <w:b/>
          <w:sz w:val="32"/>
          <w:szCs w:val="32"/>
          <w:u w:val="single"/>
        </w:rPr>
        <w:t xml:space="preserve">.  </w:t>
      </w:r>
      <w:r w:rsidR="002A58F0" w:rsidRPr="00CF448A">
        <w:rPr>
          <w:rFonts w:ascii="Times New Roman" w:hAnsi="Times New Roman" w:cs="Times New Roman"/>
          <w:b/>
          <w:sz w:val="32"/>
          <w:szCs w:val="32"/>
          <w:u w:val="single"/>
        </w:rPr>
        <w:t>Социально</w:t>
      </w:r>
      <w:proofErr w:type="gramEnd"/>
      <w:r w:rsidR="002A58F0" w:rsidRPr="00CF448A">
        <w:rPr>
          <w:rFonts w:ascii="Times New Roman" w:hAnsi="Times New Roman" w:cs="Times New Roman"/>
          <w:b/>
          <w:sz w:val="32"/>
          <w:szCs w:val="32"/>
          <w:u w:val="single"/>
        </w:rPr>
        <w:t>-экономический эффект  от выполнения поставленных задач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Выполнение поставленных задач  позволит  к  2025 году  получить  следующие  результаты: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- увеличение  доходной  части  бюджета  на  53 % по сравнению  с  2015 годом;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- создание  новых  рабочих  мест  путём  привлечения  инвесторов,  что  позволит  снизить  уровень  безработицы  до 0,2-0,5%;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- ремонт  водопроводной  системы  позволит  обеспечить  население  водой  даже  в  пиковые  нагрузки;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 улучшить  качество  внутрипоселковых  дорог;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 снизить  ущерб  от  возникновения  чрезвычайных  ситуаций  на  20-50%;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повысить уровень  и  качество  предоставляемых  услуг  по  культурному  досугу  населения;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улучшить  экологическую  обстановку  и  санитарное  состояние  на  территории  поселения;</w:t>
      </w:r>
    </w:p>
    <w:p w:rsidR="002A58F0" w:rsidRPr="00CF448A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- увеличить  освещенности  улиц  населённых пунктов  в 1,5-2 раза;</w:t>
      </w:r>
    </w:p>
    <w:p w:rsidR="002A58F0" w:rsidRPr="00CF448A" w:rsidRDefault="002A58F0" w:rsidP="00A1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48A">
        <w:rPr>
          <w:rFonts w:ascii="Times New Roman" w:hAnsi="Times New Roman" w:cs="Times New Roman"/>
          <w:sz w:val="28"/>
          <w:szCs w:val="28"/>
        </w:rPr>
        <w:t xml:space="preserve">      Выполнение  всех  намеченных  задач  должно  отразиться  на  демографической  </w:t>
      </w:r>
      <w:r w:rsidR="005030EC" w:rsidRPr="00CF448A">
        <w:rPr>
          <w:rFonts w:ascii="Times New Roman" w:hAnsi="Times New Roman" w:cs="Times New Roman"/>
          <w:sz w:val="28"/>
          <w:szCs w:val="28"/>
        </w:rPr>
        <w:t>ситуации,</w:t>
      </w:r>
      <w:r w:rsidRPr="00CF448A">
        <w:rPr>
          <w:rFonts w:ascii="Times New Roman" w:hAnsi="Times New Roman" w:cs="Times New Roman"/>
          <w:sz w:val="28"/>
          <w:szCs w:val="28"/>
        </w:rPr>
        <w:t xml:space="preserve">  на  территории  поселения.</w:t>
      </w:r>
    </w:p>
    <w:p w:rsidR="00DF05B7" w:rsidRPr="00CF448A" w:rsidRDefault="00DF05B7" w:rsidP="00A1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B7" w:rsidRDefault="00DF05B7" w:rsidP="00A1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B7" w:rsidRDefault="00DF05B7" w:rsidP="00A13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5B7" w:rsidRPr="00935482" w:rsidRDefault="00DF05B7" w:rsidP="00A1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05B7" w:rsidRPr="00935482" w:rsidSect="005E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4B0"/>
    <w:multiLevelType w:val="hybridMultilevel"/>
    <w:tmpl w:val="147E7AAA"/>
    <w:lvl w:ilvl="0" w:tplc="663211F6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128"/>
    <w:rsid w:val="00011B37"/>
    <w:rsid w:val="00023F7E"/>
    <w:rsid w:val="00027306"/>
    <w:rsid w:val="00033DA0"/>
    <w:rsid w:val="00052C17"/>
    <w:rsid w:val="00062F4E"/>
    <w:rsid w:val="000664F3"/>
    <w:rsid w:val="00085B0D"/>
    <w:rsid w:val="00091CE5"/>
    <w:rsid w:val="0009564E"/>
    <w:rsid w:val="000A1E49"/>
    <w:rsid w:val="000B3AF7"/>
    <w:rsid w:val="000B5161"/>
    <w:rsid w:val="000C6599"/>
    <w:rsid w:val="000C73E7"/>
    <w:rsid w:val="000E054C"/>
    <w:rsid w:val="0010073B"/>
    <w:rsid w:val="0010150F"/>
    <w:rsid w:val="001070B3"/>
    <w:rsid w:val="00114865"/>
    <w:rsid w:val="001176F4"/>
    <w:rsid w:val="00122AE5"/>
    <w:rsid w:val="001642C1"/>
    <w:rsid w:val="00164B8B"/>
    <w:rsid w:val="00170814"/>
    <w:rsid w:val="0017298C"/>
    <w:rsid w:val="00195253"/>
    <w:rsid w:val="00195A35"/>
    <w:rsid w:val="001A40C7"/>
    <w:rsid w:val="001C7B75"/>
    <w:rsid w:val="001D4B5E"/>
    <w:rsid w:val="002020C5"/>
    <w:rsid w:val="00203D20"/>
    <w:rsid w:val="00207534"/>
    <w:rsid w:val="002256EA"/>
    <w:rsid w:val="00233B1D"/>
    <w:rsid w:val="0023755A"/>
    <w:rsid w:val="00253BB1"/>
    <w:rsid w:val="00257DC5"/>
    <w:rsid w:val="00263582"/>
    <w:rsid w:val="00286C9E"/>
    <w:rsid w:val="002A1C60"/>
    <w:rsid w:val="002A3FCE"/>
    <w:rsid w:val="002A58F0"/>
    <w:rsid w:val="002B637F"/>
    <w:rsid w:val="002D4521"/>
    <w:rsid w:val="002F6D94"/>
    <w:rsid w:val="00302797"/>
    <w:rsid w:val="00332A85"/>
    <w:rsid w:val="003376F7"/>
    <w:rsid w:val="00355807"/>
    <w:rsid w:val="00356324"/>
    <w:rsid w:val="00365F53"/>
    <w:rsid w:val="00380A98"/>
    <w:rsid w:val="00396730"/>
    <w:rsid w:val="00396884"/>
    <w:rsid w:val="003A3E0C"/>
    <w:rsid w:val="003A6923"/>
    <w:rsid w:val="003C29A5"/>
    <w:rsid w:val="003D33DF"/>
    <w:rsid w:val="003E6B0C"/>
    <w:rsid w:val="003F0B63"/>
    <w:rsid w:val="003F3BB1"/>
    <w:rsid w:val="0040045E"/>
    <w:rsid w:val="0040071B"/>
    <w:rsid w:val="00401C5B"/>
    <w:rsid w:val="004055C5"/>
    <w:rsid w:val="00424EB8"/>
    <w:rsid w:val="004303AE"/>
    <w:rsid w:val="00437D22"/>
    <w:rsid w:val="00441EC4"/>
    <w:rsid w:val="004552FC"/>
    <w:rsid w:val="00455C40"/>
    <w:rsid w:val="004616F7"/>
    <w:rsid w:val="0047320A"/>
    <w:rsid w:val="00475B4C"/>
    <w:rsid w:val="00480C5C"/>
    <w:rsid w:val="00493493"/>
    <w:rsid w:val="00496084"/>
    <w:rsid w:val="004B216F"/>
    <w:rsid w:val="004B5A1C"/>
    <w:rsid w:val="004E3D8A"/>
    <w:rsid w:val="004E5A20"/>
    <w:rsid w:val="005030EC"/>
    <w:rsid w:val="005062DB"/>
    <w:rsid w:val="005152E7"/>
    <w:rsid w:val="00515B2A"/>
    <w:rsid w:val="005267A0"/>
    <w:rsid w:val="0053590A"/>
    <w:rsid w:val="00536AAC"/>
    <w:rsid w:val="00567634"/>
    <w:rsid w:val="0056798F"/>
    <w:rsid w:val="00580D6B"/>
    <w:rsid w:val="00594EE7"/>
    <w:rsid w:val="005A0ACA"/>
    <w:rsid w:val="005B1B23"/>
    <w:rsid w:val="005C749C"/>
    <w:rsid w:val="005E1D74"/>
    <w:rsid w:val="00613F63"/>
    <w:rsid w:val="00622876"/>
    <w:rsid w:val="00643747"/>
    <w:rsid w:val="006561A6"/>
    <w:rsid w:val="00672429"/>
    <w:rsid w:val="006745E8"/>
    <w:rsid w:val="006846D4"/>
    <w:rsid w:val="006869F2"/>
    <w:rsid w:val="006A3CFF"/>
    <w:rsid w:val="006A77A6"/>
    <w:rsid w:val="006D7918"/>
    <w:rsid w:val="006E23FD"/>
    <w:rsid w:val="00707409"/>
    <w:rsid w:val="00714362"/>
    <w:rsid w:val="007201CD"/>
    <w:rsid w:val="00761E99"/>
    <w:rsid w:val="00771DF4"/>
    <w:rsid w:val="007830E8"/>
    <w:rsid w:val="007B4A25"/>
    <w:rsid w:val="007B6224"/>
    <w:rsid w:val="007C03ED"/>
    <w:rsid w:val="007C5C1A"/>
    <w:rsid w:val="007C748D"/>
    <w:rsid w:val="007D473E"/>
    <w:rsid w:val="007E1F51"/>
    <w:rsid w:val="007E59D0"/>
    <w:rsid w:val="00822AF5"/>
    <w:rsid w:val="00823F05"/>
    <w:rsid w:val="0083313C"/>
    <w:rsid w:val="0086303F"/>
    <w:rsid w:val="00874AFB"/>
    <w:rsid w:val="00875A8E"/>
    <w:rsid w:val="00875EC6"/>
    <w:rsid w:val="00883EBE"/>
    <w:rsid w:val="008932FC"/>
    <w:rsid w:val="008A24FA"/>
    <w:rsid w:val="008A630A"/>
    <w:rsid w:val="008B24F8"/>
    <w:rsid w:val="008B4B21"/>
    <w:rsid w:val="008B5696"/>
    <w:rsid w:val="008D3786"/>
    <w:rsid w:val="008E0DCC"/>
    <w:rsid w:val="009106E1"/>
    <w:rsid w:val="00926FFD"/>
    <w:rsid w:val="0092705C"/>
    <w:rsid w:val="00935482"/>
    <w:rsid w:val="009463BE"/>
    <w:rsid w:val="009648ED"/>
    <w:rsid w:val="00971D21"/>
    <w:rsid w:val="00980EF2"/>
    <w:rsid w:val="00992A1C"/>
    <w:rsid w:val="009A4EEB"/>
    <w:rsid w:val="009B0D1D"/>
    <w:rsid w:val="009B0E1A"/>
    <w:rsid w:val="009B3BCC"/>
    <w:rsid w:val="009C0EC5"/>
    <w:rsid w:val="009C5837"/>
    <w:rsid w:val="009F12F3"/>
    <w:rsid w:val="00A104B9"/>
    <w:rsid w:val="00A13090"/>
    <w:rsid w:val="00A22271"/>
    <w:rsid w:val="00A418AC"/>
    <w:rsid w:val="00A6351F"/>
    <w:rsid w:val="00A64128"/>
    <w:rsid w:val="00A83F44"/>
    <w:rsid w:val="00AC14E0"/>
    <w:rsid w:val="00AC6A82"/>
    <w:rsid w:val="00AE01E1"/>
    <w:rsid w:val="00AE28B5"/>
    <w:rsid w:val="00B10E1A"/>
    <w:rsid w:val="00B11C68"/>
    <w:rsid w:val="00B13280"/>
    <w:rsid w:val="00B1516D"/>
    <w:rsid w:val="00B30899"/>
    <w:rsid w:val="00B36970"/>
    <w:rsid w:val="00B41B83"/>
    <w:rsid w:val="00B442A9"/>
    <w:rsid w:val="00B50A8D"/>
    <w:rsid w:val="00BB0CE3"/>
    <w:rsid w:val="00BD2E0E"/>
    <w:rsid w:val="00BD5D39"/>
    <w:rsid w:val="00BD74AE"/>
    <w:rsid w:val="00BE57C1"/>
    <w:rsid w:val="00BE784A"/>
    <w:rsid w:val="00BF4708"/>
    <w:rsid w:val="00C33A6A"/>
    <w:rsid w:val="00C4038D"/>
    <w:rsid w:val="00C52A7C"/>
    <w:rsid w:val="00C56E11"/>
    <w:rsid w:val="00C65F6E"/>
    <w:rsid w:val="00C711E7"/>
    <w:rsid w:val="00C81F95"/>
    <w:rsid w:val="00CB1A4A"/>
    <w:rsid w:val="00CB79C7"/>
    <w:rsid w:val="00CC4F39"/>
    <w:rsid w:val="00CD6EF2"/>
    <w:rsid w:val="00CF3D6A"/>
    <w:rsid w:val="00CF448A"/>
    <w:rsid w:val="00CF5024"/>
    <w:rsid w:val="00CF737B"/>
    <w:rsid w:val="00D34CD4"/>
    <w:rsid w:val="00D34DCC"/>
    <w:rsid w:val="00D4146B"/>
    <w:rsid w:val="00D46940"/>
    <w:rsid w:val="00D750AB"/>
    <w:rsid w:val="00D81578"/>
    <w:rsid w:val="00D8252E"/>
    <w:rsid w:val="00D93C45"/>
    <w:rsid w:val="00DC3A7D"/>
    <w:rsid w:val="00DC6C88"/>
    <w:rsid w:val="00DD7D4C"/>
    <w:rsid w:val="00DE20EE"/>
    <w:rsid w:val="00DE6519"/>
    <w:rsid w:val="00DF05B7"/>
    <w:rsid w:val="00DF785A"/>
    <w:rsid w:val="00E06883"/>
    <w:rsid w:val="00E23AF1"/>
    <w:rsid w:val="00E32BD5"/>
    <w:rsid w:val="00E35991"/>
    <w:rsid w:val="00E571B9"/>
    <w:rsid w:val="00E6377F"/>
    <w:rsid w:val="00E6446D"/>
    <w:rsid w:val="00E911CB"/>
    <w:rsid w:val="00E9490A"/>
    <w:rsid w:val="00EB292E"/>
    <w:rsid w:val="00EB2DE3"/>
    <w:rsid w:val="00EC3BD1"/>
    <w:rsid w:val="00EC56FE"/>
    <w:rsid w:val="00EC6227"/>
    <w:rsid w:val="00ED3374"/>
    <w:rsid w:val="00EF49AE"/>
    <w:rsid w:val="00EF7729"/>
    <w:rsid w:val="00F21AF0"/>
    <w:rsid w:val="00F25991"/>
    <w:rsid w:val="00F46381"/>
    <w:rsid w:val="00F54522"/>
    <w:rsid w:val="00F620B5"/>
    <w:rsid w:val="00F6469D"/>
    <w:rsid w:val="00F665ED"/>
    <w:rsid w:val="00F70AF9"/>
    <w:rsid w:val="00F75F2A"/>
    <w:rsid w:val="00F952CF"/>
    <w:rsid w:val="00F96406"/>
    <w:rsid w:val="00FA2414"/>
    <w:rsid w:val="00FA38B9"/>
    <w:rsid w:val="00FA65ED"/>
    <w:rsid w:val="00FA7EAB"/>
    <w:rsid w:val="00FC6B82"/>
    <w:rsid w:val="00FF2CD5"/>
    <w:rsid w:val="00FF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4"/>
  </w:style>
  <w:style w:type="paragraph" w:styleId="7">
    <w:name w:val="heading 7"/>
    <w:basedOn w:val="a"/>
    <w:next w:val="a"/>
    <w:link w:val="70"/>
    <w:uiPriority w:val="99"/>
    <w:qFormat/>
    <w:rsid w:val="008D3786"/>
    <w:pPr>
      <w:keepNext/>
      <w:keepLines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4055C5"/>
    <w:pPr>
      <w:widowControl w:val="0"/>
      <w:autoSpaceDE w:val="0"/>
      <w:autoSpaceDN w:val="0"/>
      <w:adjustRightInd w:val="0"/>
      <w:spacing w:after="0" w:line="253" w:lineRule="exact"/>
      <w:ind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055C5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4055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055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Базовый"/>
    <w:rsid w:val="004055C5"/>
    <w:pPr>
      <w:tabs>
        <w:tab w:val="left" w:pos="709"/>
      </w:tabs>
      <w:suppressAutoHyphens/>
      <w:overflowPunct w:val="0"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D378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Style7">
    <w:name w:val="Style7"/>
    <w:basedOn w:val="a"/>
    <w:rsid w:val="005C749C"/>
    <w:pPr>
      <w:widowControl w:val="0"/>
      <w:autoSpaceDE w:val="0"/>
      <w:autoSpaceDN w:val="0"/>
      <w:adjustRightInd w:val="0"/>
      <w:spacing w:after="0" w:line="269" w:lineRule="exact"/>
      <w:ind w:firstLine="9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C749C"/>
    <w:pPr>
      <w:widowControl w:val="0"/>
      <w:autoSpaceDE w:val="0"/>
      <w:autoSpaceDN w:val="0"/>
      <w:adjustRightInd w:val="0"/>
      <w:spacing w:after="0" w:line="25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5C7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5C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23737428170315919"/>
          <c:y val="1.4154323957093762E-2"/>
          <c:w val="0.53957673895414238"/>
          <c:h val="0.721365504553090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1"/>
          <c:dPt>
            <c:idx val="2"/>
            <c:explosion val="20"/>
          </c:dPt>
          <c:dLbls>
            <c:dLbl>
              <c:idx val="0"/>
              <c:layout>
                <c:manualLayout>
                  <c:x val="6.6445182724252386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 sz="1102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21,3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5.9800664451827516E-2"/>
                  <c:y val="4.6647230320699708E-2"/>
                </c:manualLayout>
              </c:layout>
              <c:spPr/>
              <c:txPr>
                <a:bodyPr/>
                <a:lstStyle/>
                <a:p>
                  <a:pPr>
                    <a:defRPr sz="110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-0.15282392026578068"/>
                  <c:y val="-8.1632653061224525E-2"/>
                </c:manualLayout>
              </c:layout>
              <c:spPr/>
              <c:txPr>
                <a:bodyPr/>
                <a:lstStyle/>
                <a:p>
                  <a:pPr>
                    <a:defRPr sz="110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2.6578073089701077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110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-1.7439680505053211E-7"/>
                  <c:y val="-1.8993352326685694E-2"/>
                </c:manualLayout>
              </c:layout>
              <c:spPr/>
              <c:txPr>
                <a:bodyPr/>
                <a:lstStyle/>
                <a:p>
                  <a:pPr>
                    <a:defRPr sz="110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3.5437256389463052E-2"/>
                  <c:y val="7.5973409306742835E-3"/>
                </c:manualLayout>
              </c:layout>
              <c:spPr/>
              <c:txPr>
                <a:bodyPr/>
                <a:lstStyle/>
                <a:p>
                  <a:pPr>
                    <a:defRPr sz="1102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102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налог на доходы физических лиц</c:v>
                </c:pt>
                <c:pt idx="1">
                  <c:v>налог на имущество физических лиц</c:v>
                </c:pt>
                <c:pt idx="2">
                  <c:v>земельный налог</c:v>
                </c:pt>
                <c:pt idx="3">
                  <c:v>доходы от продажи материальных и нематериальных активов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21.3</c:v>
                </c:pt>
                <c:pt idx="1">
                  <c:v>5.8</c:v>
                </c:pt>
                <c:pt idx="2">
                  <c:v>56.2</c:v>
                </c:pt>
                <c:pt idx="3">
                  <c:v>9.6</c:v>
                </c:pt>
              </c:numCache>
            </c:numRef>
          </c:val>
        </c:ser>
      </c:pie3DChart>
      <c:spPr>
        <a:noFill/>
        <a:ln w="25443">
          <a:noFill/>
        </a:ln>
      </c:spPr>
    </c:plotArea>
    <c:legend>
      <c:legendPos val="r"/>
      <c:layout>
        <c:manualLayout>
          <c:xMode val="edge"/>
          <c:yMode val="edge"/>
          <c:x val="4.9565736101169183E-2"/>
          <c:y val="0.66949755321505666"/>
          <c:w val="0.9481193594116244"/>
          <c:h val="0.33050244678494584"/>
        </c:manualLayout>
      </c:layout>
      <c:txPr>
        <a:bodyPr/>
        <a:lstStyle/>
        <a:p>
          <a:pPr>
            <a:defRPr sz="1012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25925930325376312"/>
          <c:y val="0"/>
          <c:w val="0.50694972378490699"/>
          <c:h val="0.783412656319086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7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explosion val="27"/>
          </c:dPt>
          <c:dLbls>
            <c:dLbl>
              <c:idx val="1"/>
              <c:layout>
                <c:manualLayout>
                  <c:x val="6.6262525734469072E-2"/>
                  <c:y val="-2.4676596954043176E-2"/>
                </c:manualLayout>
              </c:layout>
              <c:spPr/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3.3683224541170294E-2"/>
                  <c:y val="2.4040598029459216E-2"/>
                </c:manualLayout>
              </c:layout>
              <c:spPr/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6.511137780639894E-3"/>
                  <c:y val="4.9235353341364467E-2"/>
                </c:manualLayout>
              </c:layout>
              <c:spPr/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-2.6951831021122412E-2"/>
                  <c:y val="-6.4575521410207393E-2"/>
                </c:manualLayout>
              </c:layout>
              <c:spPr/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1.9118910136232972E-2"/>
                  <c:y val="-5.9932201569433179E-2"/>
                </c:manualLayout>
              </c:layout>
              <c:spPr/>
              <c:txPr>
                <a:bodyPr/>
                <a:lstStyle/>
                <a:p>
                  <a:pPr>
                    <a:defRPr sz="1001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bestFit"/>
              <c:showVal val="1"/>
            </c:dLbl>
            <c:spPr>
              <a:noFill/>
              <a:ln w="25434">
                <a:noFill/>
              </a:ln>
            </c:spPr>
            <c:txPr>
              <a:bodyPr/>
              <a:lstStyle/>
              <a:p>
                <a:pPr>
                  <a:defRPr sz="10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2.1</c:v>
                </c:pt>
                <c:pt idx="2">
                  <c:v>1.0000000000000005E-2</c:v>
                </c:pt>
                <c:pt idx="3">
                  <c:v>4.2</c:v>
                </c:pt>
                <c:pt idx="4">
                  <c:v>10.3</c:v>
                </c:pt>
                <c:pt idx="5">
                  <c:v>50.4</c:v>
                </c:pt>
                <c:pt idx="6">
                  <c:v>0.9</c:v>
                </c:pt>
              </c:numCache>
            </c:numRef>
          </c:val>
        </c:ser>
      </c:pie3DChart>
      <c:spPr>
        <a:noFill/>
        <a:ln w="25434">
          <a:noFill/>
        </a:ln>
      </c:spPr>
    </c:plotArea>
    <c:legend>
      <c:legendPos val="r"/>
      <c:layout>
        <c:manualLayout>
          <c:xMode val="edge"/>
          <c:yMode val="edge"/>
          <c:x val="0"/>
          <c:y val="0.71210503559445015"/>
          <c:w val="0.98702439377313667"/>
          <c:h val="0.23927093800049976"/>
        </c:manualLayout>
      </c:layout>
      <c:txPr>
        <a:bodyPr/>
        <a:lstStyle/>
        <a:p>
          <a:pPr>
            <a:defRPr sz="101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2022-03-30T12:11:00Z</cp:lastPrinted>
  <dcterms:created xsi:type="dcterms:W3CDTF">2022-03-25T11:09:00Z</dcterms:created>
  <dcterms:modified xsi:type="dcterms:W3CDTF">2022-03-31T10:45:00Z</dcterms:modified>
</cp:coreProperties>
</file>