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31" w:rsidRDefault="00A83F31" w:rsidP="004C441C">
      <w:pPr>
        <w:jc w:val="center"/>
        <w:rPr>
          <w:b/>
          <w:sz w:val="28"/>
          <w:szCs w:val="28"/>
        </w:rPr>
      </w:pPr>
    </w:p>
    <w:p w:rsidR="002B4EA4" w:rsidRDefault="002B4EA4" w:rsidP="009D7222">
      <w:pPr>
        <w:ind w:firstLine="720"/>
        <w:jc w:val="both"/>
      </w:pPr>
    </w:p>
    <w:p w:rsidR="00EF03D5" w:rsidRPr="00EF03D5" w:rsidRDefault="00EF03D5" w:rsidP="00EF03D5">
      <w:pPr>
        <w:jc w:val="center"/>
        <w:rPr>
          <w:b/>
          <w:sz w:val="28"/>
          <w:szCs w:val="28"/>
        </w:rPr>
      </w:pPr>
      <w:r w:rsidRPr="00EF03D5">
        <w:rPr>
          <w:b/>
          <w:sz w:val="28"/>
          <w:szCs w:val="28"/>
        </w:rPr>
        <w:t>Куда сообщить о преступлении?</w:t>
      </w:r>
    </w:p>
    <w:p w:rsidR="00EF03D5" w:rsidRDefault="00EF03D5" w:rsidP="00EF03D5">
      <w:pPr>
        <w:ind w:firstLine="720"/>
        <w:jc w:val="both"/>
        <w:rPr>
          <w:sz w:val="28"/>
          <w:szCs w:val="28"/>
        </w:rPr>
      </w:pPr>
    </w:p>
    <w:p w:rsidR="00EF03D5" w:rsidRPr="00EF03D5" w:rsidRDefault="00EF03D5" w:rsidP="00EF03D5">
      <w:pPr>
        <w:ind w:firstLine="720"/>
        <w:jc w:val="both"/>
        <w:rPr>
          <w:sz w:val="28"/>
          <w:szCs w:val="28"/>
        </w:rPr>
      </w:pPr>
      <w:r w:rsidRPr="00EF03D5">
        <w:rPr>
          <w:sz w:val="28"/>
          <w:szCs w:val="28"/>
        </w:rPr>
        <w:t>Если гражданин считает, что в отношении него совершено преступление, он может обратиться в любое отделение полиции.</w:t>
      </w:r>
    </w:p>
    <w:p w:rsidR="00EF03D5" w:rsidRPr="00EF03D5" w:rsidRDefault="00EF03D5" w:rsidP="00EF03D5">
      <w:pPr>
        <w:ind w:firstLine="720"/>
        <w:jc w:val="both"/>
        <w:rPr>
          <w:sz w:val="28"/>
          <w:szCs w:val="28"/>
        </w:rPr>
      </w:pPr>
      <w:r w:rsidRPr="00EF03D5">
        <w:rPr>
          <w:sz w:val="28"/>
          <w:szCs w:val="28"/>
        </w:rPr>
        <w:t>Предварительное расследование производится по месту совершения деяния, содержащего признаки преступления, за исключением случаев, предусмотренных статьей 152 Уголовно-процессуального кодекса Российской Федерации (далее – УПК РФ).</w:t>
      </w:r>
    </w:p>
    <w:p w:rsidR="00EF03D5" w:rsidRPr="00EF03D5" w:rsidRDefault="00EF03D5" w:rsidP="00EF03D5">
      <w:pPr>
        <w:ind w:firstLine="720"/>
        <w:jc w:val="both"/>
        <w:rPr>
          <w:sz w:val="28"/>
          <w:szCs w:val="28"/>
        </w:rPr>
      </w:pPr>
      <w:r w:rsidRPr="00EF03D5">
        <w:rPr>
          <w:sz w:val="28"/>
          <w:szCs w:val="28"/>
        </w:rPr>
        <w:t>В силу части первой статьи 144 УПК РФ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УПК РФ, принять по нему решение в срок не позднее 3 суток со дня поступления указанного сообщения.</w:t>
      </w:r>
    </w:p>
    <w:p w:rsidR="00EF03D5" w:rsidRPr="00EF03D5" w:rsidRDefault="00EF03D5" w:rsidP="00EF03D5">
      <w:pPr>
        <w:ind w:firstLine="720"/>
        <w:jc w:val="both"/>
        <w:rPr>
          <w:sz w:val="28"/>
          <w:szCs w:val="28"/>
        </w:rPr>
      </w:pPr>
      <w:r w:rsidRPr="00EF03D5">
        <w:rPr>
          <w:sz w:val="28"/>
          <w:szCs w:val="28"/>
        </w:rPr>
        <w:t xml:space="preserve">В соответствии с частями первой и второй статьи 145 УПК РФ 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 о возбуждении уголовного дела в порядке, установленном статьей 146 УПК РФ; об отказе в возбуждении уголовного дела, о передаче сообщения по </w:t>
      </w:r>
      <w:proofErr w:type="spellStart"/>
      <w:r w:rsidRPr="00EF03D5">
        <w:rPr>
          <w:sz w:val="28"/>
          <w:szCs w:val="28"/>
        </w:rPr>
        <w:t>подследственности</w:t>
      </w:r>
      <w:proofErr w:type="spellEnd"/>
      <w:r w:rsidRPr="00EF03D5">
        <w:rPr>
          <w:sz w:val="28"/>
          <w:szCs w:val="28"/>
        </w:rPr>
        <w:t xml:space="preserve"> в соответствии со статьей 151 УПК РФ, а по уголовным делам частного обвинения – в суд в соответствии с частью второй статьи 20 УПК РФ.</w:t>
      </w:r>
    </w:p>
    <w:p w:rsidR="00EF03D5" w:rsidRPr="00EF03D5" w:rsidRDefault="00EF03D5" w:rsidP="00EF03D5">
      <w:pPr>
        <w:ind w:firstLine="720"/>
        <w:jc w:val="both"/>
        <w:rPr>
          <w:sz w:val="28"/>
          <w:szCs w:val="28"/>
        </w:rPr>
      </w:pPr>
      <w:r w:rsidRPr="00EF03D5">
        <w:rPr>
          <w:sz w:val="28"/>
          <w:szCs w:val="28"/>
        </w:rPr>
        <w:t>О принятом решении сообщается заявителю. При этом заявителю разъясняются его право обжаловать данное решение и порядок обжалования.</w:t>
      </w:r>
    </w:p>
    <w:p w:rsidR="00A10F4B" w:rsidRDefault="00A10F4B" w:rsidP="009D7222">
      <w:pPr>
        <w:ind w:firstLine="720"/>
        <w:jc w:val="both"/>
      </w:pPr>
    </w:p>
    <w:p w:rsidR="00EF03D5" w:rsidRPr="004748C7" w:rsidRDefault="00EF03D5" w:rsidP="009D7222">
      <w:pPr>
        <w:ind w:firstLine="720"/>
        <w:jc w:val="both"/>
      </w:pPr>
    </w:p>
    <w:p w:rsidR="000D51DE" w:rsidRPr="002D1C2B" w:rsidRDefault="00351604" w:rsidP="008F3A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</w:t>
      </w:r>
      <w:r w:rsidR="000D51DE" w:rsidRPr="002D1C2B">
        <w:rPr>
          <w:sz w:val="28"/>
          <w:szCs w:val="28"/>
        </w:rPr>
        <w:t>р</w:t>
      </w:r>
      <w:r w:rsidR="008F3AE4" w:rsidRPr="002D1C2B">
        <w:rPr>
          <w:sz w:val="28"/>
          <w:szCs w:val="28"/>
        </w:rPr>
        <w:t>окурор</w:t>
      </w:r>
      <w:r>
        <w:rPr>
          <w:sz w:val="28"/>
          <w:szCs w:val="28"/>
        </w:rPr>
        <w:t>а</w:t>
      </w:r>
    </w:p>
    <w:p w:rsidR="008F3AE4" w:rsidRPr="002D1C2B" w:rsidRDefault="008F3AE4" w:rsidP="008F3AE4">
      <w:pPr>
        <w:spacing w:line="240" w:lineRule="exact"/>
        <w:jc w:val="both"/>
        <w:rPr>
          <w:sz w:val="28"/>
          <w:szCs w:val="28"/>
        </w:rPr>
      </w:pPr>
      <w:r w:rsidRPr="002D1C2B">
        <w:rPr>
          <w:sz w:val="28"/>
          <w:szCs w:val="28"/>
        </w:rPr>
        <w:t>Чердаклинского района</w:t>
      </w:r>
      <w:r w:rsidR="002D1C2B">
        <w:rPr>
          <w:sz w:val="28"/>
          <w:szCs w:val="28"/>
        </w:rPr>
        <w:t xml:space="preserve">  </w:t>
      </w:r>
      <w:r w:rsidR="00AD1BCE" w:rsidRPr="002D1C2B">
        <w:rPr>
          <w:sz w:val="28"/>
          <w:szCs w:val="28"/>
        </w:rPr>
        <w:t xml:space="preserve">     </w:t>
      </w:r>
      <w:r w:rsidR="008B13AD" w:rsidRPr="002D1C2B">
        <w:rPr>
          <w:sz w:val="28"/>
          <w:szCs w:val="28"/>
        </w:rPr>
        <w:t xml:space="preserve">  </w:t>
      </w:r>
      <w:r w:rsidRPr="002D1C2B">
        <w:rPr>
          <w:sz w:val="28"/>
          <w:szCs w:val="28"/>
        </w:rPr>
        <w:t xml:space="preserve">  </w:t>
      </w:r>
      <w:r w:rsidR="00A325C4" w:rsidRPr="002D1C2B">
        <w:rPr>
          <w:sz w:val="28"/>
          <w:szCs w:val="28"/>
        </w:rPr>
        <w:t xml:space="preserve">     </w:t>
      </w:r>
      <w:r w:rsidR="000D51DE" w:rsidRPr="002D1C2B">
        <w:rPr>
          <w:sz w:val="28"/>
          <w:szCs w:val="28"/>
        </w:rPr>
        <w:t xml:space="preserve">  </w:t>
      </w:r>
      <w:r w:rsidR="00B17CB6" w:rsidRPr="002D1C2B">
        <w:rPr>
          <w:sz w:val="28"/>
          <w:szCs w:val="28"/>
        </w:rPr>
        <w:t xml:space="preserve">                        </w:t>
      </w:r>
      <w:r w:rsidR="00FE59F3">
        <w:rPr>
          <w:sz w:val="28"/>
          <w:szCs w:val="28"/>
        </w:rPr>
        <w:t xml:space="preserve">  </w:t>
      </w:r>
      <w:r w:rsidR="000D51DE" w:rsidRPr="002D1C2B">
        <w:rPr>
          <w:sz w:val="28"/>
          <w:szCs w:val="28"/>
        </w:rPr>
        <w:t xml:space="preserve">    </w:t>
      </w:r>
      <w:r w:rsidR="00A13BC0">
        <w:rPr>
          <w:sz w:val="28"/>
          <w:szCs w:val="28"/>
        </w:rPr>
        <w:t xml:space="preserve">   </w:t>
      </w:r>
      <w:r w:rsidR="002B4EA4">
        <w:rPr>
          <w:sz w:val="28"/>
          <w:szCs w:val="28"/>
        </w:rPr>
        <w:t xml:space="preserve"> </w:t>
      </w:r>
      <w:r w:rsidRPr="002D1C2B">
        <w:rPr>
          <w:sz w:val="28"/>
          <w:szCs w:val="28"/>
        </w:rPr>
        <w:t xml:space="preserve"> </w:t>
      </w:r>
      <w:r w:rsidR="00351604">
        <w:rPr>
          <w:sz w:val="28"/>
          <w:szCs w:val="28"/>
        </w:rPr>
        <w:t xml:space="preserve"> </w:t>
      </w:r>
      <w:r w:rsidRPr="002D1C2B">
        <w:rPr>
          <w:sz w:val="28"/>
          <w:szCs w:val="28"/>
        </w:rPr>
        <w:t xml:space="preserve">   </w:t>
      </w:r>
      <w:r w:rsidR="00F506A3" w:rsidRPr="002D1C2B">
        <w:rPr>
          <w:sz w:val="28"/>
          <w:szCs w:val="28"/>
        </w:rPr>
        <w:t xml:space="preserve">      </w:t>
      </w:r>
      <w:r w:rsidR="00CD088C">
        <w:rPr>
          <w:sz w:val="28"/>
          <w:szCs w:val="28"/>
        </w:rPr>
        <w:t xml:space="preserve">     </w:t>
      </w:r>
      <w:r w:rsidR="0043276E">
        <w:rPr>
          <w:sz w:val="28"/>
          <w:szCs w:val="28"/>
        </w:rPr>
        <w:t xml:space="preserve">  </w:t>
      </w:r>
      <w:r w:rsidR="00CD088C">
        <w:rPr>
          <w:sz w:val="28"/>
          <w:szCs w:val="28"/>
        </w:rPr>
        <w:t xml:space="preserve"> </w:t>
      </w:r>
      <w:r w:rsidRPr="002D1C2B">
        <w:rPr>
          <w:sz w:val="28"/>
          <w:szCs w:val="28"/>
        </w:rPr>
        <w:t xml:space="preserve">      </w:t>
      </w:r>
      <w:r w:rsidR="00351604">
        <w:rPr>
          <w:sz w:val="28"/>
          <w:szCs w:val="28"/>
        </w:rPr>
        <w:t>Л.В. Захарова</w:t>
      </w:r>
    </w:p>
    <w:p w:rsidR="008F3AE4" w:rsidRPr="004748C7" w:rsidRDefault="00A13BC0" w:rsidP="008F3AE4">
      <w:pPr>
        <w:ind w:firstLine="720"/>
        <w:jc w:val="both"/>
      </w:pPr>
      <w:r>
        <w:t xml:space="preserve"> </w:t>
      </w:r>
    </w:p>
    <w:p w:rsidR="009D7222" w:rsidRPr="004748C7" w:rsidRDefault="009D7222"/>
    <w:sectPr w:rsidR="009D7222" w:rsidRPr="004748C7" w:rsidSect="002354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F3AE4"/>
    <w:rsid w:val="00013AC7"/>
    <w:rsid w:val="00053A50"/>
    <w:rsid w:val="000D51DE"/>
    <w:rsid w:val="001159F6"/>
    <w:rsid w:val="001C29CA"/>
    <w:rsid w:val="00235456"/>
    <w:rsid w:val="002B4EA4"/>
    <w:rsid w:val="002D1C2B"/>
    <w:rsid w:val="002E081A"/>
    <w:rsid w:val="00351604"/>
    <w:rsid w:val="003D2EB1"/>
    <w:rsid w:val="003F7E44"/>
    <w:rsid w:val="0043276E"/>
    <w:rsid w:val="004450BD"/>
    <w:rsid w:val="00451F5A"/>
    <w:rsid w:val="004748C7"/>
    <w:rsid w:val="00477219"/>
    <w:rsid w:val="004B3749"/>
    <w:rsid w:val="004C441C"/>
    <w:rsid w:val="004C469E"/>
    <w:rsid w:val="004D2FCE"/>
    <w:rsid w:val="004E10F0"/>
    <w:rsid w:val="004E7FBF"/>
    <w:rsid w:val="00566718"/>
    <w:rsid w:val="005B5D58"/>
    <w:rsid w:val="0065150E"/>
    <w:rsid w:val="00680138"/>
    <w:rsid w:val="00702C32"/>
    <w:rsid w:val="007117F5"/>
    <w:rsid w:val="007131BA"/>
    <w:rsid w:val="00795C7C"/>
    <w:rsid w:val="007B4EC4"/>
    <w:rsid w:val="008A73DE"/>
    <w:rsid w:val="008B13AD"/>
    <w:rsid w:val="008B4AE8"/>
    <w:rsid w:val="008D4D95"/>
    <w:rsid w:val="008F3AE4"/>
    <w:rsid w:val="00945346"/>
    <w:rsid w:val="00972649"/>
    <w:rsid w:val="009B0906"/>
    <w:rsid w:val="009C31F8"/>
    <w:rsid w:val="009D6582"/>
    <w:rsid w:val="009D7222"/>
    <w:rsid w:val="009E5F7E"/>
    <w:rsid w:val="009E7F27"/>
    <w:rsid w:val="00A10F4B"/>
    <w:rsid w:val="00A13BC0"/>
    <w:rsid w:val="00A24FD9"/>
    <w:rsid w:val="00A325C4"/>
    <w:rsid w:val="00A83F31"/>
    <w:rsid w:val="00AD1BCE"/>
    <w:rsid w:val="00B17CB6"/>
    <w:rsid w:val="00BE01F4"/>
    <w:rsid w:val="00BE4D30"/>
    <w:rsid w:val="00C10076"/>
    <w:rsid w:val="00C13914"/>
    <w:rsid w:val="00C262A4"/>
    <w:rsid w:val="00CA3AA8"/>
    <w:rsid w:val="00CD088C"/>
    <w:rsid w:val="00D21955"/>
    <w:rsid w:val="00D40D2A"/>
    <w:rsid w:val="00D631ED"/>
    <w:rsid w:val="00D64345"/>
    <w:rsid w:val="00D72D05"/>
    <w:rsid w:val="00DE2492"/>
    <w:rsid w:val="00EE7FC6"/>
    <w:rsid w:val="00EF03D5"/>
    <w:rsid w:val="00F506A3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C4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4345"/>
    <w:rPr>
      <w:color w:val="0000FF"/>
      <w:u w:val="single"/>
    </w:rPr>
  </w:style>
  <w:style w:type="paragraph" w:styleId="a4">
    <w:name w:val="Normal (Web)"/>
    <w:basedOn w:val="a"/>
    <w:semiHidden/>
    <w:rsid w:val="002B4EA4"/>
    <w:pPr>
      <w:spacing w:before="100" w:beforeAutospacing="1" w:after="100" w:afterAutospacing="1"/>
    </w:pPr>
    <w:rPr>
      <w:rFonts w:eastAsia="Calibri"/>
    </w:rPr>
  </w:style>
  <w:style w:type="character" w:customStyle="1" w:styleId="feeds-pagenavigationiconis-text">
    <w:name w:val="feeds-page__navigation_icon is-text"/>
    <w:basedOn w:val="a0"/>
    <w:rsid w:val="004C469E"/>
  </w:style>
  <w:style w:type="character" w:customStyle="1" w:styleId="feeds-pagenavigationtooltip">
    <w:name w:val="feeds-page__navigation_tooltip"/>
    <w:basedOn w:val="a0"/>
    <w:rsid w:val="004C469E"/>
  </w:style>
  <w:style w:type="character" w:customStyle="1" w:styleId="feeds-pagenavigationiconis-share">
    <w:name w:val="feeds-page__navigation_icon is-share"/>
    <w:basedOn w:val="a0"/>
    <w:rsid w:val="004C469E"/>
  </w:style>
  <w:style w:type="character" w:customStyle="1" w:styleId="apple-converted-space">
    <w:name w:val="apple-converted-space"/>
    <w:basedOn w:val="a0"/>
    <w:rsid w:val="004C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98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5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2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0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588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2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36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26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018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574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7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07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1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4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49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6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879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9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578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69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6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7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2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5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703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2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93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7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482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Задолженность по алиментам может быть погашена другими лицами</vt:lpstr>
    </vt:vector>
  </TitlesOfParts>
  <Company>MoBIL GROUP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Задолженность по алиментам может быть погашена другими лицами</dc:title>
  <dc:creator>user</dc:creator>
  <cp:lastModifiedBy>User</cp:lastModifiedBy>
  <cp:revision>2</cp:revision>
  <dcterms:created xsi:type="dcterms:W3CDTF">2024-03-25T09:42:00Z</dcterms:created>
  <dcterms:modified xsi:type="dcterms:W3CDTF">2024-03-25T09:42:00Z</dcterms:modified>
</cp:coreProperties>
</file>